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0E3F0" w14:textId="27F611D6" w:rsidR="00C51B1C" w:rsidRPr="00256E7C" w:rsidRDefault="00C51B1C" w:rsidP="00BE6A62">
      <w:pPr>
        <w:pStyle w:val="DJCSbody"/>
        <w:sectPr w:rsidR="00C51B1C" w:rsidRPr="00256E7C" w:rsidSect="00C5670C">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985" w:right="851" w:bottom="1134" w:left="851" w:header="283" w:footer="680" w:gutter="0"/>
          <w:cols w:space="720"/>
          <w:titlePg/>
          <w:docGrid w:linePitch="360"/>
        </w:sectPr>
      </w:pPr>
    </w:p>
    <w:p w14:paraId="0B4515D4" w14:textId="76B447D8" w:rsidR="001D2A2D" w:rsidRDefault="001D2A2D" w:rsidP="00BE6A62">
      <w:pPr>
        <w:pStyle w:val="DJCSbody"/>
      </w:pPr>
    </w:p>
    <w:p w14:paraId="74631CDC" w14:textId="045219D1" w:rsidR="0084768A" w:rsidRDefault="0084768A" w:rsidP="00BE6A62">
      <w:pPr>
        <w:pStyle w:val="DJCSbody"/>
      </w:pPr>
    </w:p>
    <w:tbl>
      <w:tblPr>
        <w:tblW w:w="10093" w:type="dxa"/>
        <w:tblCellMar>
          <w:left w:w="0" w:type="dxa"/>
          <w:right w:w="0" w:type="dxa"/>
        </w:tblCellMar>
        <w:tblLook w:val="04A0" w:firstRow="1" w:lastRow="0" w:firstColumn="1" w:lastColumn="0" w:noHBand="0" w:noVBand="1"/>
      </w:tblPr>
      <w:tblGrid>
        <w:gridCol w:w="10093"/>
      </w:tblGrid>
      <w:tr w:rsidR="00B461C5" w:rsidRPr="003072C6" w14:paraId="76D907FE" w14:textId="77777777" w:rsidTr="00B2463E">
        <w:trPr>
          <w:trHeight w:val="2552"/>
        </w:trPr>
        <w:tc>
          <w:tcPr>
            <w:tcW w:w="10093" w:type="dxa"/>
            <w:shd w:val="clear" w:color="auto" w:fill="auto"/>
          </w:tcPr>
          <w:p w14:paraId="5E653362" w14:textId="0F6E2502" w:rsidR="00B461C5" w:rsidRPr="009B1EB5" w:rsidRDefault="00935D11" w:rsidP="00B2463E">
            <w:pPr>
              <w:pStyle w:val="DJCSreportmaintitlecover"/>
              <w:rPr>
                <w:rFonts w:ascii="VIC Medium" w:hAnsi="VIC Medium"/>
                <w:b w:val="0"/>
                <w:bCs w:val="0"/>
                <w:color w:val="FFFFFF" w:themeColor="background1"/>
              </w:rPr>
            </w:pPr>
            <w:r w:rsidRPr="009B1EB5">
              <w:rPr>
                <w:rFonts w:ascii="VIC Medium" w:hAnsi="VIC Medium"/>
                <w:b w:val="0"/>
                <w:bCs w:val="0"/>
                <w:color w:val="FFFFFF" w:themeColor="background1"/>
              </w:rPr>
              <w:t>Annual Report 2021</w:t>
            </w:r>
            <w:r w:rsidR="00A16232" w:rsidRPr="009B1EB5">
              <w:rPr>
                <w:rFonts w:ascii="VIC Medium" w:hAnsi="VIC Medium"/>
                <w:b w:val="0"/>
                <w:bCs w:val="0"/>
                <w:color w:val="FFFFFF" w:themeColor="background1"/>
              </w:rPr>
              <w:t>–</w:t>
            </w:r>
            <w:r w:rsidRPr="009B1EB5">
              <w:rPr>
                <w:rFonts w:ascii="VIC Medium" w:hAnsi="VIC Medium"/>
                <w:b w:val="0"/>
                <w:bCs w:val="0"/>
                <w:color w:val="FFFFFF" w:themeColor="background1"/>
              </w:rPr>
              <w:t>22</w:t>
            </w:r>
          </w:p>
          <w:p w14:paraId="6B0696EE" w14:textId="4B427666" w:rsidR="00B461C5" w:rsidRPr="009B1EB5" w:rsidRDefault="00935D11" w:rsidP="00B2463E">
            <w:pPr>
              <w:pStyle w:val="DJCSreportsubtitlecover"/>
              <w:rPr>
                <w:rFonts w:ascii="VIC Medium" w:hAnsi="VIC Medium"/>
              </w:rPr>
            </w:pPr>
            <w:r w:rsidRPr="009B1EB5">
              <w:rPr>
                <w:rFonts w:ascii="VIC Medium" w:hAnsi="VIC Medium"/>
                <w:color w:val="FFFFFF" w:themeColor="background1"/>
              </w:rPr>
              <w:t>Workplace Incidents Consultative Committee</w:t>
            </w:r>
          </w:p>
        </w:tc>
      </w:tr>
    </w:tbl>
    <w:p w14:paraId="7F148BE3" w14:textId="1A4DA569" w:rsidR="00B461C5" w:rsidRPr="00256E7C" w:rsidRDefault="00B461C5" w:rsidP="00B461C5">
      <w:pPr>
        <w:pStyle w:val="DJCSbody"/>
        <w:sectPr w:rsidR="00B461C5" w:rsidRPr="00256E7C" w:rsidSect="006E5DBA">
          <w:headerReference w:type="even" r:id="rId17"/>
          <w:headerReference w:type="default" r:id="rId18"/>
          <w:footerReference w:type="default" r:id="rId19"/>
          <w:headerReference w:type="first" r:id="rId20"/>
          <w:type w:val="continuous"/>
          <w:pgSz w:w="11906" w:h="16838" w:code="9"/>
          <w:pgMar w:top="1985" w:right="851" w:bottom="1134" w:left="851" w:header="454" w:footer="567" w:gutter="0"/>
          <w:cols w:space="720"/>
          <w:titlePg/>
          <w:docGrid w:linePitch="360"/>
        </w:sectPr>
      </w:pPr>
    </w:p>
    <w:p w14:paraId="524783F7" w14:textId="77777777" w:rsidR="00B461C5" w:rsidRDefault="00B461C5" w:rsidP="00B461C5">
      <w:pPr>
        <w:pStyle w:val="DJCSbody"/>
      </w:pPr>
    </w:p>
    <w:p w14:paraId="1C9E885A" w14:textId="77777777" w:rsidR="00B461C5" w:rsidRDefault="00B461C5" w:rsidP="00B461C5">
      <w:pPr>
        <w:pStyle w:val="DJCSbody"/>
      </w:pPr>
    </w:p>
    <w:p w14:paraId="195722A1" w14:textId="77777777" w:rsidR="002430EB" w:rsidRDefault="002430EB" w:rsidP="000B1380">
      <w:pPr>
        <w:pStyle w:val="DJRTOCheadingreport"/>
        <w:sectPr w:rsidR="002430EB" w:rsidSect="006E5DBA">
          <w:headerReference w:type="even" r:id="rId21"/>
          <w:headerReference w:type="default" r:id="rId22"/>
          <w:footerReference w:type="default" r:id="rId23"/>
          <w:headerReference w:type="first" r:id="rId24"/>
          <w:type w:val="continuous"/>
          <w:pgSz w:w="11906" w:h="16838" w:code="9"/>
          <w:pgMar w:top="1871" w:right="851" w:bottom="1588" w:left="851" w:header="1106" w:footer="567" w:gutter="0"/>
          <w:cols w:space="720"/>
          <w:docGrid w:linePitch="360"/>
        </w:sectPr>
      </w:pPr>
    </w:p>
    <w:p w14:paraId="3ED833F5" w14:textId="77777777" w:rsidR="00AC0C3B" w:rsidRPr="00904CFC" w:rsidRDefault="002B124B" w:rsidP="000B1380">
      <w:pPr>
        <w:pStyle w:val="DJRTOCheadingreport"/>
        <w:rPr>
          <w:rFonts w:ascii="VIC SemiBold" w:hAnsi="VIC SemiBold"/>
        </w:rPr>
      </w:pPr>
      <w:r w:rsidRPr="00904CFC">
        <w:rPr>
          <w:rFonts w:ascii="VIC SemiBold" w:hAnsi="VIC SemiBold"/>
        </w:rPr>
        <w:t>Table of c</w:t>
      </w:r>
      <w:r w:rsidR="00AC0C3B" w:rsidRPr="00904CFC">
        <w:rPr>
          <w:rFonts w:ascii="VIC SemiBold" w:hAnsi="VIC SemiBold"/>
        </w:rPr>
        <w:t>ontents</w:t>
      </w:r>
    </w:p>
    <w:p w14:paraId="2D8C4821" w14:textId="22010943" w:rsidR="00E70486" w:rsidRPr="00692BDD" w:rsidRDefault="00BE6A62" w:rsidP="00692BDD">
      <w:pPr>
        <w:pStyle w:val="TOC1"/>
        <w:spacing w:line="360" w:lineRule="auto"/>
        <w:rPr>
          <w:rFonts w:ascii="VIC" w:eastAsiaTheme="minorEastAsia" w:hAnsi="VIC" w:cstheme="minorBidi"/>
          <w:b w:val="0"/>
          <w:color w:val="auto"/>
          <w:sz w:val="22"/>
          <w:szCs w:val="22"/>
          <w:lang w:eastAsia="en-AU"/>
        </w:rPr>
      </w:pPr>
      <w:r>
        <w:rPr>
          <w:b w:val="0"/>
          <w:noProof w:val="0"/>
        </w:rPr>
        <w:fldChar w:fldCharType="begin"/>
      </w:r>
      <w:r>
        <w:rPr>
          <w:b w:val="0"/>
          <w:noProof w:val="0"/>
        </w:rPr>
        <w:instrText xml:space="preserve"> TOC \o "1-3" \h \z \u </w:instrText>
      </w:r>
      <w:r>
        <w:rPr>
          <w:b w:val="0"/>
          <w:noProof w:val="0"/>
        </w:rPr>
        <w:fldChar w:fldCharType="separate"/>
      </w:r>
      <w:hyperlink w:anchor="_Toc112762045" w:history="1">
        <w:r w:rsidR="00E70486" w:rsidRPr="00692BDD">
          <w:rPr>
            <w:rStyle w:val="Hyperlink"/>
            <w:rFonts w:ascii="VIC" w:hAnsi="VIC"/>
            <w:b w:val="0"/>
          </w:rPr>
          <w:t>1.</w:t>
        </w:r>
        <w:r w:rsidR="00E70486" w:rsidRPr="00692BDD">
          <w:rPr>
            <w:rFonts w:ascii="VIC" w:eastAsiaTheme="minorEastAsia" w:hAnsi="VIC" w:cstheme="minorBidi"/>
            <w:b w:val="0"/>
            <w:color w:val="auto"/>
            <w:sz w:val="22"/>
            <w:szCs w:val="22"/>
            <w:lang w:eastAsia="en-AU"/>
          </w:rPr>
          <w:tab/>
        </w:r>
        <w:r w:rsidR="00E70486" w:rsidRPr="00692BDD">
          <w:rPr>
            <w:rStyle w:val="Hyperlink"/>
            <w:rFonts w:ascii="VIC" w:hAnsi="VIC"/>
            <w:b w:val="0"/>
          </w:rPr>
          <w:t>Introduction</w:t>
        </w:r>
        <w:r w:rsidR="00E70486" w:rsidRPr="00692BDD">
          <w:rPr>
            <w:rFonts w:ascii="VIC" w:hAnsi="VIC"/>
            <w:b w:val="0"/>
            <w:webHidden/>
          </w:rPr>
          <w:tab/>
        </w:r>
        <w:r w:rsidR="00E70486" w:rsidRPr="00692BDD">
          <w:rPr>
            <w:rFonts w:ascii="VIC" w:hAnsi="VIC"/>
            <w:b w:val="0"/>
            <w:webHidden/>
          </w:rPr>
          <w:fldChar w:fldCharType="begin"/>
        </w:r>
        <w:r w:rsidR="00E70486" w:rsidRPr="00692BDD">
          <w:rPr>
            <w:rFonts w:ascii="VIC" w:hAnsi="VIC"/>
            <w:b w:val="0"/>
            <w:webHidden/>
          </w:rPr>
          <w:instrText xml:space="preserve"> PAGEREF _Toc112762045 \h </w:instrText>
        </w:r>
        <w:r w:rsidR="00E70486" w:rsidRPr="00692BDD">
          <w:rPr>
            <w:rFonts w:ascii="VIC" w:hAnsi="VIC"/>
            <w:b w:val="0"/>
            <w:webHidden/>
          </w:rPr>
        </w:r>
        <w:r w:rsidR="00E70486" w:rsidRPr="00692BDD">
          <w:rPr>
            <w:rFonts w:ascii="VIC" w:hAnsi="VIC"/>
            <w:b w:val="0"/>
            <w:webHidden/>
          </w:rPr>
          <w:fldChar w:fldCharType="separate"/>
        </w:r>
        <w:r w:rsidR="0037661E">
          <w:rPr>
            <w:rFonts w:ascii="VIC" w:hAnsi="VIC"/>
            <w:b w:val="0"/>
            <w:webHidden/>
          </w:rPr>
          <w:t>3</w:t>
        </w:r>
        <w:r w:rsidR="00E70486" w:rsidRPr="00692BDD">
          <w:rPr>
            <w:rFonts w:ascii="VIC" w:hAnsi="VIC"/>
            <w:b w:val="0"/>
            <w:webHidden/>
          </w:rPr>
          <w:fldChar w:fldCharType="end"/>
        </w:r>
      </w:hyperlink>
    </w:p>
    <w:p w14:paraId="79B7F626" w14:textId="5CC5214F" w:rsidR="00E70486" w:rsidRPr="00692BDD" w:rsidRDefault="00B255B3" w:rsidP="00692BDD">
      <w:pPr>
        <w:pStyle w:val="TOC2"/>
        <w:spacing w:line="360" w:lineRule="auto"/>
        <w:rPr>
          <w:rFonts w:ascii="VIC" w:eastAsiaTheme="minorEastAsia" w:hAnsi="VIC" w:cstheme="minorBidi"/>
          <w:sz w:val="22"/>
          <w:szCs w:val="22"/>
          <w:lang w:eastAsia="en-AU"/>
        </w:rPr>
      </w:pPr>
      <w:hyperlink w:anchor="_Toc112762046" w:history="1">
        <w:r w:rsidR="00E70486" w:rsidRPr="00692BDD">
          <w:rPr>
            <w:rStyle w:val="Hyperlink"/>
            <w:rFonts w:ascii="VIC" w:hAnsi="VIC"/>
          </w:rPr>
          <w:t>1.1</w:t>
        </w:r>
        <w:r w:rsidR="00E70486" w:rsidRPr="00692BDD">
          <w:rPr>
            <w:rFonts w:ascii="VIC" w:eastAsiaTheme="minorEastAsia" w:hAnsi="VIC" w:cstheme="minorBidi"/>
            <w:sz w:val="22"/>
            <w:szCs w:val="22"/>
            <w:lang w:eastAsia="en-AU"/>
          </w:rPr>
          <w:tab/>
        </w:r>
        <w:r w:rsidR="00E70486" w:rsidRPr="00692BDD">
          <w:rPr>
            <w:rStyle w:val="Hyperlink"/>
            <w:rFonts w:ascii="VIC" w:hAnsi="VIC"/>
          </w:rPr>
          <w:t>Foreword from the Committee Co-Chairs</w:t>
        </w:r>
        <w:r w:rsidR="00E70486" w:rsidRPr="00692BDD">
          <w:rPr>
            <w:rFonts w:ascii="VIC" w:hAnsi="VIC"/>
            <w:webHidden/>
          </w:rPr>
          <w:tab/>
        </w:r>
        <w:r w:rsidR="00E70486" w:rsidRPr="00692BDD">
          <w:rPr>
            <w:rFonts w:ascii="VIC" w:hAnsi="VIC"/>
            <w:webHidden/>
          </w:rPr>
          <w:fldChar w:fldCharType="begin"/>
        </w:r>
        <w:r w:rsidR="00E70486" w:rsidRPr="00692BDD">
          <w:rPr>
            <w:rFonts w:ascii="VIC" w:hAnsi="VIC"/>
            <w:webHidden/>
          </w:rPr>
          <w:instrText xml:space="preserve"> PAGEREF _Toc112762046 \h </w:instrText>
        </w:r>
        <w:r w:rsidR="00E70486" w:rsidRPr="00692BDD">
          <w:rPr>
            <w:rFonts w:ascii="VIC" w:hAnsi="VIC"/>
            <w:webHidden/>
          </w:rPr>
        </w:r>
        <w:r w:rsidR="00E70486" w:rsidRPr="00692BDD">
          <w:rPr>
            <w:rFonts w:ascii="VIC" w:hAnsi="VIC"/>
            <w:webHidden/>
          </w:rPr>
          <w:fldChar w:fldCharType="separate"/>
        </w:r>
        <w:r w:rsidR="0037661E">
          <w:rPr>
            <w:rFonts w:ascii="VIC" w:hAnsi="VIC"/>
            <w:webHidden/>
          </w:rPr>
          <w:t>3</w:t>
        </w:r>
        <w:r w:rsidR="00E70486" w:rsidRPr="00692BDD">
          <w:rPr>
            <w:rFonts w:ascii="VIC" w:hAnsi="VIC"/>
            <w:webHidden/>
          </w:rPr>
          <w:fldChar w:fldCharType="end"/>
        </w:r>
      </w:hyperlink>
    </w:p>
    <w:p w14:paraId="216AF9AE" w14:textId="1C9C95F6" w:rsidR="00E70486" w:rsidRPr="00692BDD" w:rsidRDefault="00B255B3" w:rsidP="00692BDD">
      <w:pPr>
        <w:pStyle w:val="TOC2"/>
        <w:spacing w:line="360" w:lineRule="auto"/>
        <w:rPr>
          <w:rFonts w:ascii="VIC" w:eastAsiaTheme="minorEastAsia" w:hAnsi="VIC" w:cstheme="minorBidi"/>
          <w:sz w:val="22"/>
          <w:szCs w:val="22"/>
          <w:lang w:eastAsia="en-AU"/>
        </w:rPr>
      </w:pPr>
      <w:hyperlink w:anchor="_Toc112762047" w:history="1">
        <w:r w:rsidR="00E70486" w:rsidRPr="00692BDD">
          <w:rPr>
            <w:rStyle w:val="Hyperlink"/>
            <w:rFonts w:ascii="VIC" w:hAnsi="VIC"/>
          </w:rPr>
          <w:t>1.2</w:t>
        </w:r>
        <w:r w:rsidR="00E70486" w:rsidRPr="00692BDD">
          <w:rPr>
            <w:rFonts w:ascii="VIC" w:eastAsiaTheme="minorEastAsia" w:hAnsi="VIC" w:cstheme="minorBidi"/>
            <w:sz w:val="22"/>
            <w:szCs w:val="22"/>
            <w:lang w:eastAsia="en-AU"/>
          </w:rPr>
          <w:tab/>
        </w:r>
        <w:r w:rsidR="00E70486" w:rsidRPr="00692BDD">
          <w:rPr>
            <w:rStyle w:val="Hyperlink"/>
            <w:rFonts w:ascii="VIC" w:hAnsi="VIC"/>
          </w:rPr>
          <w:t>Members</w:t>
        </w:r>
        <w:r w:rsidR="00E70486" w:rsidRPr="00692BDD">
          <w:rPr>
            <w:rFonts w:ascii="VIC" w:hAnsi="VIC"/>
            <w:webHidden/>
          </w:rPr>
          <w:tab/>
        </w:r>
        <w:r w:rsidR="00E70486" w:rsidRPr="00692BDD">
          <w:rPr>
            <w:rFonts w:ascii="VIC" w:hAnsi="VIC"/>
            <w:webHidden/>
          </w:rPr>
          <w:fldChar w:fldCharType="begin"/>
        </w:r>
        <w:r w:rsidR="00E70486" w:rsidRPr="00692BDD">
          <w:rPr>
            <w:rFonts w:ascii="VIC" w:hAnsi="VIC"/>
            <w:webHidden/>
          </w:rPr>
          <w:instrText xml:space="preserve"> PAGEREF _Toc112762047 \h </w:instrText>
        </w:r>
        <w:r w:rsidR="00E70486" w:rsidRPr="00692BDD">
          <w:rPr>
            <w:rFonts w:ascii="VIC" w:hAnsi="VIC"/>
            <w:webHidden/>
          </w:rPr>
        </w:r>
        <w:r w:rsidR="00E70486" w:rsidRPr="00692BDD">
          <w:rPr>
            <w:rFonts w:ascii="VIC" w:hAnsi="VIC"/>
            <w:webHidden/>
          </w:rPr>
          <w:fldChar w:fldCharType="separate"/>
        </w:r>
        <w:r w:rsidR="0037661E">
          <w:rPr>
            <w:rFonts w:ascii="VIC" w:hAnsi="VIC"/>
            <w:webHidden/>
          </w:rPr>
          <w:t>5</w:t>
        </w:r>
        <w:r w:rsidR="00E70486" w:rsidRPr="00692BDD">
          <w:rPr>
            <w:rFonts w:ascii="VIC" w:hAnsi="VIC"/>
            <w:webHidden/>
          </w:rPr>
          <w:fldChar w:fldCharType="end"/>
        </w:r>
      </w:hyperlink>
    </w:p>
    <w:p w14:paraId="1FF95504" w14:textId="171853C2" w:rsidR="00E70486" w:rsidRPr="00692BDD" w:rsidRDefault="00B255B3" w:rsidP="00692BDD">
      <w:pPr>
        <w:pStyle w:val="TOC1"/>
        <w:spacing w:line="360" w:lineRule="auto"/>
        <w:rPr>
          <w:rFonts w:ascii="VIC" w:eastAsiaTheme="minorEastAsia" w:hAnsi="VIC" w:cstheme="minorBidi"/>
          <w:b w:val="0"/>
          <w:color w:val="auto"/>
          <w:sz w:val="22"/>
          <w:szCs w:val="22"/>
          <w:lang w:eastAsia="en-AU"/>
        </w:rPr>
      </w:pPr>
      <w:hyperlink w:anchor="_Toc112762048" w:history="1">
        <w:r w:rsidR="00E70486" w:rsidRPr="00692BDD">
          <w:rPr>
            <w:rStyle w:val="Hyperlink"/>
            <w:rFonts w:ascii="VIC" w:hAnsi="VIC"/>
            <w:b w:val="0"/>
          </w:rPr>
          <w:t>2.</w:t>
        </w:r>
        <w:r w:rsidR="00E70486" w:rsidRPr="00692BDD">
          <w:rPr>
            <w:rFonts w:ascii="VIC" w:eastAsiaTheme="minorEastAsia" w:hAnsi="VIC" w:cstheme="minorBidi"/>
            <w:b w:val="0"/>
            <w:color w:val="auto"/>
            <w:sz w:val="22"/>
            <w:szCs w:val="22"/>
            <w:lang w:eastAsia="en-AU"/>
          </w:rPr>
          <w:tab/>
        </w:r>
        <w:r w:rsidR="00E70486" w:rsidRPr="00692BDD">
          <w:rPr>
            <w:rStyle w:val="Hyperlink"/>
            <w:rFonts w:ascii="VIC" w:hAnsi="VIC"/>
            <w:b w:val="0"/>
          </w:rPr>
          <w:t>Establishment and structure</w:t>
        </w:r>
        <w:r w:rsidR="00E70486" w:rsidRPr="00692BDD">
          <w:rPr>
            <w:rFonts w:ascii="VIC" w:hAnsi="VIC"/>
            <w:b w:val="0"/>
            <w:webHidden/>
          </w:rPr>
          <w:tab/>
        </w:r>
        <w:r w:rsidR="00E70486" w:rsidRPr="00692BDD">
          <w:rPr>
            <w:rFonts w:ascii="VIC" w:hAnsi="VIC"/>
            <w:b w:val="0"/>
            <w:webHidden/>
          </w:rPr>
          <w:fldChar w:fldCharType="begin"/>
        </w:r>
        <w:r w:rsidR="00E70486" w:rsidRPr="00692BDD">
          <w:rPr>
            <w:rFonts w:ascii="VIC" w:hAnsi="VIC"/>
            <w:b w:val="0"/>
            <w:webHidden/>
          </w:rPr>
          <w:instrText xml:space="preserve"> PAGEREF _Toc112762048 \h </w:instrText>
        </w:r>
        <w:r w:rsidR="00E70486" w:rsidRPr="00692BDD">
          <w:rPr>
            <w:rFonts w:ascii="VIC" w:hAnsi="VIC"/>
            <w:b w:val="0"/>
            <w:webHidden/>
          </w:rPr>
        </w:r>
        <w:r w:rsidR="00E70486" w:rsidRPr="00692BDD">
          <w:rPr>
            <w:rFonts w:ascii="VIC" w:hAnsi="VIC"/>
            <w:b w:val="0"/>
            <w:webHidden/>
          </w:rPr>
          <w:fldChar w:fldCharType="separate"/>
        </w:r>
        <w:r w:rsidR="0037661E">
          <w:rPr>
            <w:rFonts w:ascii="VIC" w:hAnsi="VIC"/>
            <w:b w:val="0"/>
            <w:webHidden/>
          </w:rPr>
          <w:t>8</w:t>
        </w:r>
        <w:r w:rsidR="00E70486" w:rsidRPr="00692BDD">
          <w:rPr>
            <w:rFonts w:ascii="VIC" w:hAnsi="VIC"/>
            <w:b w:val="0"/>
            <w:webHidden/>
          </w:rPr>
          <w:fldChar w:fldCharType="end"/>
        </w:r>
      </w:hyperlink>
    </w:p>
    <w:p w14:paraId="3B3F34E6" w14:textId="3482B5B5" w:rsidR="00E70486" w:rsidRPr="00692BDD" w:rsidRDefault="00B255B3" w:rsidP="00692BDD">
      <w:pPr>
        <w:pStyle w:val="TOC1"/>
        <w:spacing w:line="360" w:lineRule="auto"/>
        <w:rPr>
          <w:rFonts w:ascii="VIC" w:eastAsiaTheme="minorEastAsia" w:hAnsi="VIC" w:cstheme="minorBidi"/>
          <w:b w:val="0"/>
          <w:color w:val="auto"/>
          <w:sz w:val="22"/>
          <w:szCs w:val="22"/>
          <w:lang w:eastAsia="en-AU"/>
        </w:rPr>
      </w:pPr>
      <w:hyperlink w:anchor="_Toc112762049" w:history="1">
        <w:r w:rsidR="00E70486" w:rsidRPr="00692BDD">
          <w:rPr>
            <w:rStyle w:val="Hyperlink"/>
            <w:rFonts w:ascii="VIC" w:hAnsi="VIC"/>
            <w:b w:val="0"/>
          </w:rPr>
          <w:t>3.</w:t>
        </w:r>
        <w:r w:rsidR="00E70486" w:rsidRPr="00692BDD">
          <w:rPr>
            <w:rFonts w:ascii="VIC" w:eastAsiaTheme="minorEastAsia" w:hAnsi="VIC" w:cstheme="minorBidi"/>
            <w:b w:val="0"/>
            <w:color w:val="auto"/>
            <w:sz w:val="22"/>
            <w:szCs w:val="22"/>
            <w:lang w:eastAsia="en-AU"/>
          </w:rPr>
          <w:tab/>
        </w:r>
        <w:r w:rsidR="00E70486" w:rsidRPr="00692BDD">
          <w:rPr>
            <w:rStyle w:val="Hyperlink"/>
            <w:rFonts w:ascii="VIC" w:hAnsi="VIC"/>
            <w:b w:val="0"/>
          </w:rPr>
          <w:t>Key achievements for the 2021–22 financial year</w:t>
        </w:r>
        <w:r w:rsidR="00E70486" w:rsidRPr="00692BDD">
          <w:rPr>
            <w:rFonts w:ascii="VIC" w:hAnsi="VIC"/>
            <w:b w:val="0"/>
            <w:webHidden/>
          </w:rPr>
          <w:tab/>
        </w:r>
        <w:r w:rsidR="00E70486" w:rsidRPr="00692BDD">
          <w:rPr>
            <w:rFonts w:ascii="VIC" w:hAnsi="VIC"/>
            <w:b w:val="0"/>
            <w:webHidden/>
          </w:rPr>
          <w:fldChar w:fldCharType="begin"/>
        </w:r>
        <w:r w:rsidR="00E70486" w:rsidRPr="00692BDD">
          <w:rPr>
            <w:rFonts w:ascii="VIC" w:hAnsi="VIC"/>
            <w:b w:val="0"/>
            <w:webHidden/>
          </w:rPr>
          <w:instrText xml:space="preserve"> PAGEREF _Toc112762049 \h </w:instrText>
        </w:r>
        <w:r w:rsidR="00E70486" w:rsidRPr="00692BDD">
          <w:rPr>
            <w:rFonts w:ascii="VIC" w:hAnsi="VIC"/>
            <w:b w:val="0"/>
            <w:webHidden/>
          </w:rPr>
        </w:r>
        <w:r w:rsidR="00E70486" w:rsidRPr="00692BDD">
          <w:rPr>
            <w:rFonts w:ascii="VIC" w:hAnsi="VIC"/>
            <w:b w:val="0"/>
            <w:webHidden/>
          </w:rPr>
          <w:fldChar w:fldCharType="separate"/>
        </w:r>
        <w:r w:rsidR="0037661E">
          <w:rPr>
            <w:rFonts w:ascii="VIC" w:hAnsi="VIC"/>
            <w:b w:val="0"/>
            <w:webHidden/>
          </w:rPr>
          <w:t>9</w:t>
        </w:r>
        <w:r w:rsidR="00E70486" w:rsidRPr="00692BDD">
          <w:rPr>
            <w:rFonts w:ascii="VIC" w:hAnsi="VIC"/>
            <w:b w:val="0"/>
            <w:webHidden/>
          </w:rPr>
          <w:fldChar w:fldCharType="end"/>
        </w:r>
      </w:hyperlink>
    </w:p>
    <w:p w14:paraId="02DD291C" w14:textId="289BDC09" w:rsidR="00E70486" w:rsidRPr="00692BDD" w:rsidRDefault="00B255B3" w:rsidP="00692BDD">
      <w:pPr>
        <w:pStyle w:val="TOC2"/>
        <w:spacing w:line="360" w:lineRule="auto"/>
        <w:rPr>
          <w:rFonts w:ascii="VIC" w:eastAsiaTheme="minorEastAsia" w:hAnsi="VIC" w:cstheme="minorBidi"/>
          <w:sz w:val="22"/>
          <w:szCs w:val="22"/>
          <w:lang w:eastAsia="en-AU"/>
        </w:rPr>
      </w:pPr>
      <w:hyperlink w:anchor="_Toc112762050" w:history="1">
        <w:r w:rsidR="00E70486" w:rsidRPr="00692BDD">
          <w:rPr>
            <w:rStyle w:val="Hyperlink"/>
            <w:rFonts w:ascii="VIC" w:hAnsi="VIC"/>
          </w:rPr>
          <w:t>3.1</w:t>
        </w:r>
        <w:r w:rsidR="00E70486" w:rsidRPr="00692BDD">
          <w:rPr>
            <w:rFonts w:ascii="VIC" w:eastAsiaTheme="minorEastAsia" w:hAnsi="VIC" w:cstheme="minorBidi"/>
            <w:sz w:val="22"/>
            <w:szCs w:val="22"/>
            <w:lang w:eastAsia="en-AU"/>
          </w:rPr>
          <w:tab/>
        </w:r>
        <w:r w:rsidR="00E70486" w:rsidRPr="00692BDD">
          <w:rPr>
            <w:rStyle w:val="Hyperlink"/>
            <w:rFonts w:ascii="VIC" w:hAnsi="VIC"/>
          </w:rPr>
          <w:t>Priority focus areas</w:t>
        </w:r>
        <w:r w:rsidR="00E70486" w:rsidRPr="00692BDD">
          <w:rPr>
            <w:rFonts w:ascii="VIC" w:hAnsi="VIC"/>
            <w:webHidden/>
          </w:rPr>
          <w:tab/>
        </w:r>
        <w:r w:rsidR="00E70486" w:rsidRPr="00692BDD">
          <w:rPr>
            <w:rFonts w:ascii="VIC" w:hAnsi="VIC"/>
            <w:webHidden/>
          </w:rPr>
          <w:fldChar w:fldCharType="begin"/>
        </w:r>
        <w:r w:rsidR="00E70486" w:rsidRPr="00692BDD">
          <w:rPr>
            <w:rFonts w:ascii="VIC" w:hAnsi="VIC"/>
            <w:webHidden/>
          </w:rPr>
          <w:instrText xml:space="preserve"> PAGEREF _Toc112762050 \h </w:instrText>
        </w:r>
        <w:r w:rsidR="00E70486" w:rsidRPr="00692BDD">
          <w:rPr>
            <w:rFonts w:ascii="VIC" w:hAnsi="VIC"/>
            <w:webHidden/>
          </w:rPr>
        </w:r>
        <w:r w:rsidR="00E70486" w:rsidRPr="00692BDD">
          <w:rPr>
            <w:rFonts w:ascii="VIC" w:hAnsi="VIC"/>
            <w:webHidden/>
          </w:rPr>
          <w:fldChar w:fldCharType="separate"/>
        </w:r>
        <w:r w:rsidR="0037661E">
          <w:rPr>
            <w:rFonts w:ascii="VIC" w:hAnsi="VIC"/>
            <w:webHidden/>
          </w:rPr>
          <w:t>9</w:t>
        </w:r>
        <w:r w:rsidR="00E70486" w:rsidRPr="00692BDD">
          <w:rPr>
            <w:rFonts w:ascii="VIC" w:hAnsi="VIC"/>
            <w:webHidden/>
          </w:rPr>
          <w:fldChar w:fldCharType="end"/>
        </w:r>
      </w:hyperlink>
    </w:p>
    <w:p w14:paraId="797ECA92" w14:textId="217D9385" w:rsidR="00E70486" w:rsidRPr="00692BDD" w:rsidRDefault="00B255B3" w:rsidP="00692BDD">
      <w:pPr>
        <w:pStyle w:val="TOC2"/>
        <w:spacing w:line="360" w:lineRule="auto"/>
        <w:rPr>
          <w:rFonts w:ascii="VIC" w:eastAsiaTheme="minorEastAsia" w:hAnsi="VIC" w:cstheme="minorBidi"/>
          <w:sz w:val="22"/>
          <w:szCs w:val="22"/>
          <w:lang w:eastAsia="en-AU"/>
        </w:rPr>
      </w:pPr>
      <w:hyperlink w:anchor="_Toc112762051" w:history="1">
        <w:r w:rsidR="00E70486" w:rsidRPr="00692BDD">
          <w:rPr>
            <w:rStyle w:val="Hyperlink"/>
            <w:rFonts w:ascii="VIC" w:hAnsi="VIC"/>
          </w:rPr>
          <w:t>3.2</w:t>
        </w:r>
        <w:r w:rsidR="00E70486" w:rsidRPr="00692BDD">
          <w:rPr>
            <w:rFonts w:ascii="VIC" w:eastAsiaTheme="minorEastAsia" w:hAnsi="VIC" w:cstheme="minorBidi"/>
            <w:sz w:val="22"/>
            <w:szCs w:val="22"/>
            <w:lang w:eastAsia="en-AU"/>
          </w:rPr>
          <w:tab/>
        </w:r>
        <w:r w:rsidR="00E70486" w:rsidRPr="00692BDD">
          <w:rPr>
            <w:rStyle w:val="Hyperlink"/>
            <w:rFonts w:ascii="VIC" w:hAnsi="VIC"/>
          </w:rPr>
          <w:t>Working Groups</w:t>
        </w:r>
        <w:r w:rsidR="00E70486" w:rsidRPr="00692BDD">
          <w:rPr>
            <w:rFonts w:ascii="VIC" w:hAnsi="VIC"/>
            <w:webHidden/>
          </w:rPr>
          <w:tab/>
        </w:r>
        <w:r w:rsidR="00E70486" w:rsidRPr="00692BDD">
          <w:rPr>
            <w:rFonts w:ascii="VIC" w:hAnsi="VIC"/>
            <w:webHidden/>
          </w:rPr>
          <w:fldChar w:fldCharType="begin"/>
        </w:r>
        <w:r w:rsidR="00E70486" w:rsidRPr="00692BDD">
          <w:rPr>
            <w:rFonts w:ascii="VIC" w:hAnsi="VIC"/>
            <w:webHidden/>
          </w:rPr>
          <w:instrText xml:space="preserve"> PAGEREF _Toc112762051 \h </w:instrText>
        </w:r>
        <w:r w:rsidR="00E70486" w:rsidRPr="00692BDD">
          <w:rPr>
            <w:rFonts w:ascii="VIC" w:hAnsi="VIC"/>
            <w:webHidden/>
          </w:rPr>
        </w:r>
        <w:r w:rsidR="00E70486" w:rsidRPr="00692BDD">
          <w:rPr>
            <w:rFonts w:ascii="VIC" w:hAnsi="VIC"/>
            <w:webHidden/>
          </w:rPr>
          <w:fldChar w:fldCharType="separate"/>
        </w:r>
        <w:r w:rsidR="0037661E">
          <w:rPr>
            <w:rFonts w:ascii="VIC" w:hAnsi="VIC"/>
            <w:webHidden/>
          </w:rPr>
          <w:t>10</w:t>
        </w:r>
        <w:r w:rsidR="00E70486" w:rsidRPr="00692BDD">
          <w:rPr>
            <w:rFonts w:ascii="VIC" w:hAnsi="VIC"/>
            <w:webHidden/>
          </w:rPr>
          <w:fldChar w:fldCharType="end"/>
        </w:r>
      </w:hyperlink>
    </w:p>
    <w:p w14:paraId="102E341D" w14:textId="7F020346" w:rsidR="00E70486" w:rsidRPr="00692BDD" w:rsidRDefault="00B255B3" w:rsidP="00086C0A">
      <w:pPr>
        <w:pStyle w:val="TOC2"/>
        <w:spacing w:line="360" w:lineRule="auto"/>
        <w:ind w:left="560" w:hanging="560"/>
        <w:rPr>
          <w:rFonts w:ascii="VIC" w:eastAsiaTheme="minorEastAsia" w:hAnsi="VIC" w:cstheme="minorBidi"/>
          <w:sz w:val="22"/>
          <w:szCs w:val="22"/>
          <w:lang w:eastAsia="en-AU"/>
        </w:rPr>
      </w:pPr>
      <w:hyperlink w:anchor="_Toc112762052" w:history="1">
        <w:r w:rsidR="00E70486" w:rsidRPr="00692BDD">
          <w:rPr>
            <w:rStyle w:val="Hyperlink"/>
            <w:rFonts w:ascii="VIC" w:hAnsi="VIC"/>
          </w:rPr>
          <w:t>3.3</w:t>
        </w:r>
        <w:r w:rsidR="00E70486" w:rsidRPr="00692BDD">
          <w:rPr>
            <w:rFonts w:ascii="VIC" w:eastAsiaTheme="minorEastAsia" w:hAnsi="VIC" w:cstheme="minorBidi"/>
            <w:sz w:val="22"/>
            <w:szCs w:val="22"/>
            <w:lang w:eastAsia="en-AU"/>
          </w:rPr>
          <w:tab/>
        </w:r>
        <w:r w:rsidR="00E70486" w:rsidRPr="00692BDD">
          <w:rPr>
            <w:rStyle w:val="Hyperlink"/>
            <w:rFonts w:ascii="VIC" w:hAnsi="VIC"/>
          </w:rPr>
          <w:t>Advice on implementing the Independent Review into Complex Workers’ Compensation Claims Management</w:t>
        </w:r>
        <w:r w:rsidR="00E70486" w:rsidRPr="00692BDD">
          <w:rPr>
            <w:rFonts w:ascii="VIC" w:hAnsi="VIC"/>
            <w:webHidden/>
          </w:rPr>
          <w:tab/>
          <w:t>……………………………………………………………………………………………………………………………..</w:t>
        </w:r>
        <w:r w:rsidR="00E70486" w:rsidRPr="00692BDD">
          <w:rPr>
            <w:rFonts w:ascii="VIC" w:hAnsi="VIC"/>
            <w:webHidden/>
          </w:rPr>
          <w:fldChar w:fldCharType="begin"/>
        </w:r>
        <w:r w:rsidR="00E70486" w:rsidRPr="00692BDD">
          <w:rPr>
            <w:rFonts w:ascii="VIC" w:hAnsi="VIC"/>
            <w:webHidden/>
          </w:rPr>
          <w:instrText xml:space="preserve"> PAGEREF _Toc112762052 \h </w:instrText>
        </w:r>
        <w:r w:rsidR="00E70486" w:rsidRPr="00692BDD">
          <w:rPr>
            <w:rFonts w:ascii="VIC" w:hAnsi="VIC"/>
            <w:webHidden/>
          </w:rPr>
        </w:r>
        <w:r w:rsidR="00E70486" w:rsidRPr="00692BDD">
          <w:rPr>
            <w:rFonts w:ascii="VIC" w:hAnsi="VIC"/>
            <w:webHidden/>
          </w:rPr>
          <w:fldChar w:fldCharType="separate"/>
        </w:r>
        <w:r w:rsidR="0037661E">
          <w:rPr>
            <w:rFonts w:ascii="VIC" w:hAnsi="VIC"/>
            <w:webHidden/>
          </w:rPr>
          <w:t>11</w:t>
        </w:r>
        <w:r w:rsidR="00E70486" w:rsidRPr="00692BDD">
          <w:rPr>
            <w:rFonts w:ascii="VIC" w:hAnsi="VIC"/>
            <w:webHidden/>
          </w:rPr>
          <w:fldChar w:fldCharType="end"/>
        </w:r>
      </w:hyperlink>
    </w:p>
    <w:p w14:paraId="5791E452" w14:textId="5EE4B52B" w:rsidR="00E70486" w:rsidRPr="00692BDD" w:rsidRDefault="00B255B3" w:rsidP="00692BDD">
      <w:pPr>
        <w:pStyle w:val="TOC1"/>
        <w:spacing w:line="360" w:lineRule="auto"/>
        <w:rPr>
          <w:rFonts w:ascii="VIC" w:eastAsiaTheme="minorEastAsia" w:hAnsi="VIC" w:cstheme="minorBidi"/>
          <w:b w:val="0"/>
          <w:color w:val="auto"/>
          <w:sz w:val="22"/>
          <w:szCs w:val="22"/>
          <w:lang w:eastAsia="en-AU"/>
        </w:rPr>
      </w:pPr>
      <w:hyperlink w:anchor="_Toc112762053" w:history="1">
        <w:r w:rsidR="00E70486" w:rsidRPr="00692BDD">
          <w:rPr>
            <w:rStyle w:val="Hyperlink"/>
            <w:rFonts w:ascii="VIC" w:hAnsi="VIC"/>
            <w:b w:val="0"/>
          </w:rPr>
          <w:t>4.</w:t>
        </w:r>
        <w:r w:rsidR="00E70486" w:rsidRPr="00692BDD">
          <w:rPr>
            <w:rFonts w:ascii="VIC" w:eastAsiaTheme="minorEastAsia" w:hAnsi="VIC" w:cstheme="minorBidi"/>
            <w:b w:val="0"/>
            <w:color w:val="auto"/>
            <w:sz w:val="22"/>
            <w:szCs w:val="22"/>
            <w:lang w:eastAsia="en-AU"/>
          </w:rPr>
          <w:tab/>
        </w:r>
        <w:r w:rsidR="00E70486" w:rsidRPr="00692BDD">
          <w:rPr>
            <w:rStyle w:val="Hyperlink"/>
            <w:rFonts w:ascii="VIC" w:hAnsi="VIC"/>
            <w:b w:val="0"/>
          </w:rPr>
          <w:t>Financial information: Families and Injured Workers System Reform Fund (Fund)</w:t>
        </w:r>
        <w:r w:rsidR="00E70486" w:rsidRPr="00692BDD">
          <w:rPr>
            <w:rFonts w:ascii="VIC" w:hAnsi="VIC"/>
            <w:b w:val="0"/>
            <w:webHidden/>
          </w:rPr>
          <w:tab/>
        </w:r>
        <w:r w:rsidR="00E70486" w:rsidRPr="00692BDD">
          <w:rPr>
            <w:rFonts w:ascii="VIC" w:hAnsi="VIC"/>
            <w:b w:val="0"/>
            <w:webHidden/>
          </w:rPr>
          <w:fldChar w:fldCharType="begin"/>
        </w:r>
        <w:r w:rsidR="00E70486" w:rsidRPr="00692BDD">
          <w:rPr>
            <w:rFonts w:ascii="VIC" w:hAnsi="VIC"/>
            <w:b w:val="0"/>
            <w:webHidden/>
          </w:rPr>
          <w:instrText xml:space="preserve"> PAGEREF _Toc112762053 \h </w:instrText>
        </w:r>
        <w:r w:rsidR="00E70486" w:rsidRPr="00692BDD">
          <w:rPr>
            <w:rFonts w:ascii="VIC" w:hAnsi="VIC"/>
            <w:b w:val="0"/>
            <w:webHidden/>
          </w:rPr>
        </w:r>
        <w:r w:rsidR="00E70486" w:rsidRPr="00692BDD">
          <w:rPr>
            <w:rFonts w:ascii="VIC" w:hAnsi="VIC"/>
            <w:b w:val="0"/>
            <w:webHidden/>
          </w:rPr>
          <w:fldChar w:fldCharType="separate"/>
        </w:r>
        <w:r w:rsidR="0037661E">
          <w:rPr>
            <w:rFonts w:ascii="VIC" w:hAnsi="VIC"/>
            <w:b w:val="0"/>
            <w:webHidden/>
          </w:rPr>
          <w:t>12</w:t>
        </w:r>
        <w:r w:rsidR="00E70486" w:rsidRPr="00692BDD">
          <w:rPr>
            <w:rFonts w:ascii="VIC" w:hAnsi="VIC"/>
            <w:b w:val="0"/>
            <w:webHidden/>
          </w:rPr>
          <w:fldChar w:fldCharType="end"/>
        </w:r>
      </w:hyperlink>
    </w:p>
    <w:p w14:paraId="12F108F1" w14:textId="37CB9621" w:rsidR="00E70486" w:rsidRPr="00692BDD" w:rsidRDefault="00B255B3" w:rsidP="00692BDD">
      <w:pPr>
        <w:pStyle w:val="TOC1"/>
        <w:spacing w:line="360" w:lineRule="auto"/>
        <w:rPr>
          <w:rFonts w:ascii="VIC" w:eastAsiaTheme="minorEastAsia" w:hAnsi="VIC" w:cstheme="minorBidi"/>
          <w:b w:val="0"/>
          <w:color w:val="auto"/>
          <w:sz w:val="22"/>
          <w:szCs w:val="22"/>
          <w:lang w:eastAsia="en-AU"/>
        </w:rPr>
      </w:pPr>
      <w:hyperlink w:anchor="_Toc112762054" w:history="1">
        <w:r w:rsidR="00E70486" w:rsidRPr="00692BDD">
          <w:rPr>
            <w:rStyle w:val="Hyperlink"/>
            <w:rFonts w:ascii="VIC" w:hAnsi="VIC"/>
            <w:b w:val="0"/>
          </w:rPr>
          <w:t>5.</w:t>
        </w:r>
        <w:r w:rsidR="00E70486" w:rsidRPr="00692BDD">
          <w:rPr>
            <w:rFonts w:ascii="VIC" w:eastAsiaTheme="minorEastAsia" w:hAnsi="VIC" w:cstheme="minorBidi"/>
            <w:b w:val="0"/>
            <w:color w:val="auto"/>
            <w:sz w:val="22"/>
            <w:szCs w:val="22"/>
            <w:lang w:eastAsia="en-AU"/>
          </w:rPr>
          <w:tab/>
        </w:r>
        <w:r w:rsidR="00E70486" w:rsidRPr="00692BDD">
          <w:rPr>
            <w:rStyle w:val="Hyperlink"/>
            <w:rFonts w:ascii="VIC" w:hAnsi="VIC"/>
            <w:b w:val="0"/>
          </w:rPr>
          <w:t>Conclusion</w:t>
        </w:r>
        <w:r w:rsidR="00E70486" w:rsidRPr="00692BDD">
          <w:rPr>
            <w:rFonts w:ascii="VIC" w:hAnsi="VIC"/>
            <w:b w:val="0"/>
            <w:webHidden/>
          </w:rPr>
          <w:tab/>
        </w:r>
        <w:r w:rsidR="00E70486" w:rsidRPr="00692BDD">
          <w:rPr>
            <w:rFonts w:ascii="VIC" w:hAnsi="VIC"/>
            <w:b w:val="0"/>
            <w:webHidden/>
          </w:rPr>
          <w:fldChar w:fldCharType="begin"/>
        </w:r>
        <w:r w:rsidR="00E70486" w:rsidRPr="00692BDD">
          <w:rPr>
            <w:rFonts w:ascii="VIC" w:hAnsi="VIC"/>
            <w:b w:val="0"/>
            <w:webHidden/>
          </w:rPr>
          <w:instrText xml:space="preserve"> PAGEREF _Toc112762054 \h </w:instrText>
        </w:r>
        <w:r w:rsidR="00E70486" w:rsidRPr="00692BDD">
          <w:rPr>
            <w:rFonts w:ascii="VIC" w:hAnsi="VIC"/>
            <w:b w:val="0"/>
            <w:webHidden/>
          </w:rPr>
        </w:r>
        <w:r w:rsidR="00E70486" w:rsidRPr="00692BDD">
          <w:rPr>
            <w:rFonts w:ascii="VIC" w:hAnsi="VIC"/>
            <w:b w:val="0"/>
            <w:webHidden/>
          </w:rPr>
          <w:fldChar w:fldCharType="separate"/>
        </w:r>
        <w:r w:rsidR="0037661E">
          <w:rPr>
            <w:rFonts w:ascii="VIC" w:hAnsi="VIC"/>
            <w:b w:val="0"/>
            <w:webHidden/>
          </w:rPr>
          <w:t>13</w:t>
        </w:r>
        <w:r w:rsidR="00E70486" w:rsidRPr="00692BDD">
          <w:rPr>
            <w:rFonts w:ascii="VIC" w:hAnsi="VIC"/>
            <w:b w:val="0"/>
            <w:webHidden/>
          </w:rPr>
          <w:fldChar w:fldCharType="end"/>
        </w:r>
      </w:hyperlink>
    </w:p>
    <w:p w14:paraId="4E310AC6" w14:textId="43F0AF49" w:rsidR="00BF3BAA" w:rsidRDefault="00BE6A62" w:rsidP="005A5FDB">
      <w:pPr>
        <w:pStyle w:val="TOC2"/>
        <w:keepNext w:val="0"/>
        <w:keepLines w:val="0"/>
      </w:pPr>
      <w:r>
        <w:rPr>
          <w:b/>
          <w:noProof w:val="0"/>
          <w:color w:val="000000" w:themeColor="text1"/>
        </w:rPr>
        <w:fldChar w:fldCharType="end"/>
      </w:r>
    </w:p>
    <w:p w14:paraId="66252BAE" w14:textId="5F06DEFA" w:rsidR="00256E7C" w:rsidRPr="003072C6" w:rsidRDefault="003E2E12" w:rsidP="005A5FDB">
      <w:pPr>
        <w:pStyle w:val="TOC2"/>
        <w:keepNext w:val="0"/>
        <w:keepLines w:val="0"/>
      </w:pPr>
      <w:r w:rsidRPr="00256E7C">
        <w:br w:type="page"/>
      </w:r>
    </w:p>
    <w:p w14:paraId="168AC430" w14:textId="77777777" w:rsidR="003F7FFC" w:rsidRDefault="003F7FFC" w:rsidP="001644CD">
      <w:pPr>
        <w:pStyle w:val="Heading1"/>
        <w:sectPr w:rsidR="003F7FFC" w:rsidSect="00BB5524">
          <w:headerReference w:type="even" r:id="rId25"/>
          <w:headerReference w:type="default" r:id="rId26"/>
          <w:footerReference w:type="default" r:id="rId27"/>
          <w:headerReference w:type="first" r:id="rId28"/>
          <w:pgSz w:w="11906" w:h="16838" w:code="9"/>
          <w:pgMar w:top="1871" w:right="707" w:bottom="1588" w:left="851" w:header="397" w:footer="680" w:gutter="0"/>
          <w:cols w:space="720"/>
          <w:docGrid w:linePitch="360"/>
        </w:sectPr>
      </w:pPr>
      <w:bookmarkStart w:id="0" w:name="_Toc112762045"/>
    </w:p>
    <w:p w14:paraId="3B09AD8B" w14:textId="29900E8B" w:rsidR="00EC2AE9" w:rsidRPr="00AC79E5" w:rsidRDefault="00EC2AE9" w:rsidP="001644CD">
      <w:pPr>
        <w:pStyle w:val="Heading1"/>
      </w:pPr>
      <w:r w:rsidRPr="00AC79E5">
        <w:t>Introduction</w:t>
      </w:r>
      <w:bookmarkEnd w:id="0"/>
    </w:p>
    <w:p w14:paraId="405A9AF3" w14:textId="1120C964" w:rsidR="00D018E4" w:rsidRPr="00D018E4" w:rsidRDefault="00C510ED" w:rsidP="00D018E4">
      <w:pPr>
        <w:pStyle w:val="Heading2"/>
      </w:pPr>
      <w:bookmarkStart w:id="1" w:name="_Toc112762046"/>
      <w:r>
        <w:t>Foreword from the Committee Co-Chairs</w:t>
      </w:r>
      <w:bookmarkEnd w:id="1"/>
    </w:p>
    <w:p w14:paraId="2ED5D49A" w14:textId="77777777" w:rsidR="00AF6D48" w:rsidRDefault="00AF6D48" w:rsidP="00AF6D48">
      <w:pPr>
        <w:pStyle w:val="DJCSbody"/>
        <w:ind w:left="0"/>
        <w:sectPr w:rsidR="00AF6D48" w:rsidSect="003F7FFC">
          <w:type w:val="continuous"/>
          <w:pgSz w:w="11906" w:h="16838" w:code="9"/>
          <w:pgMar w:top="1871" w:right="707" w:bottom="1588" w:left="851" w:header="397" w:footer="680" w:gutter="0"/>
          <w:cols w:space="720"/>
          <w:docGrid w:linePitch="360"/>
        </w:sectPr>
      </w:pPr>
      <w:bookmarkStart w:id="2" w:name="_Toc536010506"/>
    </w:p>
    <w:p w14:paraId="21A17A98" w14:textId="40893FFA" w:rsidR="00EA380C" w:rsidRPr="00AF6D48" w:rsidRDefault="00BC6571" w:rsidP="00AF6D48">
      <w:pPr>
        <w:pStyle w:val="DJCSbody"/>
      </w:pPr>
      <w:r w:rsidRPr="00AF6D48">
        <w:t>The Workplace Incidents Consultative Committee (Committee) is pleased to present its inaugural annual report to the Minister for Workplace Safety.</w:t>
      </w:r>
    </w:p>
    <w:p w14:paraId="608E73FF" w14:textId="51312889" w:rsidR="00EA380C" w:rsidRPr="00AF6D48" w:rsidRDefault="005C35B3" w:rsidP="00AF6D48">
      <w:pPr>
        <w:pStyle w:val="DJCSbody"/>
      </w:pPr>
      <w:r w:rsidRPr="00AF6D48">
        <w:t xml:space="preserve">The Committee is a lived experience forum for people affected by a workplace incident involving death, serious injury or serious illness to drive system improvements to workplace health and safety in Victoria. It also makes recommendations on how best to support injured workers and the families of those who die due to their work, prevent serious workplace incidents and initiatives to make Victorian workplaces safer. The Committee is established under the </w:t>
      </w:r>
      <w:r w:rsidRPr="00594F46">
        <w:rPr>
          <w:i/>
          <w:iCs/>
        </w:rPr>
        <w:t>Occupational Health and Safety Act 2004</w:t>
      </w:r>
      <w:r w:rsidRPr="00AF6D48">
        <w:t xml:space="preserve"> and Occupational Health and Safety Regulations 2017.</w:t>
      </w:r>
      <w:r w:rsidR="00DE2439" w:rsidRPr="00AF6D48">
        <w:t xml:space="preserve"> </w:t>
      </w:r>
    </w:p>
    <w:p w14:paraId="5CF5A503" w14:textId="5A238151" w:rsidR="00EA380C" w:rsidRPr="00AF6D48" w:rsidRDefault="00DE2439" w:rsidP="00AF6D48">
      <w:pPr>
        <w:pStyle w:val="DJCSbody"/>
      </w:pPr>
      <w:r w:rsidRPr="00AF6D48">
        <w:t>Th</w:t>
      </w:r>
      <w:r w:rsidR="00BE57AB" w:rsidRPr="00AF6D48">
        <w:t xml:space="preserve">e formation of this Committee </w:t>
      </w:r>
      <w:r w:rsidRPr="00AF6D48">
        <w:t>is the first time the expertise</w:t>
      </w:r>
      <w:r w:rsidR="00BE57AB" w:rsidRPr="00AF6D48">
        <w:t xml:space="preserve"> and importance of </w:t>
      </w:r>
      <w:r w:rsidR="00847BA9" w:rsidRPr="00AF6D48">
        <w:t xml:space="preserve">the </w:t>
      </w:r>
      <w:r w:rsidR="004B5C03" w:rsidRPr="00AF6D48">
        <w:t xml:space="preserve">lived experience of </w:t>
      </w:r>
      <w:r w:rsidR="00847BA9" w:rsidRPr="00AF6D48">
        <w:t>those affected by serious</w:t>
      </w:r>
      <w:r w:rsidRPr="00AF6D48">
        <w:t xml:space="preserve"> </w:t>
      </w:r>
      <w:r w:rsidR="00847BA9" w:rsidRPr="00AF6D48">
        <w:t>workplace incidents has been enshrined in law in Victoria.</w:t>
      </w:r>
      <w:r w:rsidR="00B25990" w:rsidRPr="00AF6D48">
        <w:t xml:space="preserve"> </w:t>
      </w:r>
      <w:r w:rsidR="005C35B3" w:rsidRPr="00AF6D48">
        <w:t xml:space="preserve">This annual report is our first, marking an important milestone for the Committee and showcasing the vital role of lived experience in </w:t>
      </w:r>
      <w:proofErr w:type="gramStart"/>
      <w:r w:rsidR="005C35B3" w:rsidRPr="00AF6D48">
        <w:t>policy</w:t>
      </w:r>
      <w:r w:rsidR="00F029A7" w:rsidRPr="00AF6D48">
        <w:t>-</w:t>
      </w:r>
      <w:r w:rsidR="005C35B3" w:rsidRPr="00AF6D48">
        <w:t>making</w:t>
      </w:r>
      <w:proofErr w:type="gramEnd"/>
      <w:r w:rsidR="005C35B3" w:rsidRPr="00AF6D48">
        <w:t xml:space="preserve">. The Committee’s driven group of members has worked hard to ensure that strategies, </w:t>
      </w:r>
      <w:proofErr w:type="gramStart"/>
      <w:r w:rsidR="005C35B3" w:rsidRPr="00AF6D48">
        <w:t>policies</w:t>
      </w:r>
      <w:proofErr w:type="gramEnd"/>
      <w:r w:rsidR="005C35B3" w:rsidRPr="00AF6D48">
        <w:t xml:space="preserve"> and programs are improved to create a more people-centred and accountable workplace safety system that achieves better outcomes for Victorian workers and their loved ones.</w:t>
      </w:r>
    </w:p>
    <w:p w14:paraId="5BC2FC35" w14:textId="4D0174E3" w:rsidR="00EA380C" w:rsidRPr="00AF6D48" w:rsidRDefault="005C35B3" w:rsidP="00AF6D48">
      <w:pPr>
        <w:pStyle w:val="DJCSbody"/>
      </w:pPr>
      <w:r w:rsidRPr="00AF6D48">
        <w:t>In our first year of operation, we have been greatly influential in the delivery of significant improvements to Victoria’s workers compensation scheme, and important initiatives that will prevent Victorians from being injured or losing their lives at work. This has included legislative reforms to improve financial and practical household support for the families of those who have died at work, providing extensive advice to inform the implementation of the recommendations from Peter Rozen QC’s Independent Review into Complex Workers’ Compensation Claims, and contributing lived experience expertise to WorkSafe Victoria’s advisory committees and inspector induction program.</w:t>
      </w:r>
    </w:p>
    <w:p w14:paraId="0051B109" w14:textId="7DFCD1CD" w:rsidR="00CE443A" w:rsidRPr="00AF6D48" w:rsidRDefault="005C35B3" w:rsidP="00AF6D48">
      <w:pPr>
        <w:pStyle w:val="DJCSbody"/>
      </w:pPr>
      <w:r w:rsidRPr="00AF6D48">
        <w:t>We are proud to lead a diverse committee of lived experience experts to represent the voice of Victorians who have been killed or injured at work and their families. We acknowledge the ongoing impact these incidents have on them and their loved ones.</w:t>
      </w:r>
    </w:p>
    <w:p w14:paraId="18862375" w14:textId="77777777" w:rsidR="00AF6D48" w:rsidRDefault="00AF6D48">
      <w:pPr>
        <w:rPr>
          <w:szCs w:val="22"/>
        </w:rPr>
        <w:sectPr w:rsidR="00AF6D48" w:rsidSect="00AF6D48">
          <w:type w:val="continuous"/>
          <w:pgSz w:w="11906" w:h="16838" w:code="9"/>
          <w:pgMar w:top="1871" w:right="707" w:bottom="1588" w:left="851" w:header="397" w:footer="680" w:gutter="0"/>
          <w:cols w:num="2" w:space="720"/>
          <w:docGrid w:linePitch="360"/>
        </w:sectPr>
      </w:pPr>
    </w:p>
    <w:p w14:paraId="7DDF9B0F" w14:textId="5C49DBE7" w:rsidR="00AF6D48" w:rsidRDefault="00AF6D48">
      <w:pPr>
        <w:rPr>
          <w:rFonts w:ascii="VIC" w:eastAsia="Times" w:hAnsi="VIC"/>
          <w:sz w:val="22"/>
          <w:szCs w:val="22"/>
        </w:rPr>
      </w:pPr>
      <w:r>
        <w:rPr>
          <w:szCs w:val="22"/>
        </w:rPr>
        <w:br w:type="page"/>
      </w:r>
    </w:p>
    <w:p w14:paraId="665A1767" w14:textId="77777777" w:rsidR="00AF6D48" w:rsidRDefault="00AF6D48" w:rsidP="00AF6D48">
      <w:pPr>
        <w:pStyle w:val="DJCSbody"/>
        <w:sectPr w:rsidR="00AF6D48" w:rsidSect="003F7FFC">
          <w:type w:val="continuous"/>
          <w:pgSz w:w="11906" w:h="16838" w:code="9"/>
          <w:pgMar w:top="1871" w:right="707" w:bottom="1588" w:left="851" w:header="397" w:footer="680" w:gutter="0"/>
          <w:cols w:space="720"/>
          <w:docGrid w:linePitch="360"/>
        </w:sectPr>
      </w:pPr>
    </w:p>
    <w:p w14:paraId="311B1087" w14:textId="1F24EB0D" w:rsidR="00936318" w:rsidRPr="00AF6D48" w:rsidRDefault="005C35B3" w:rsidP="00AF6D48">
      <w:pPr>
        <w:pStyle w:val="DJCSbody"/>
      </w:pPr>
      <w:r w:rsidRPr="00AF6D48">
        <w:t>We look forward to playing an important and enduring role in the provision of high-quality advice to the Minister for Workplace Safety to create meaningful and systemic change to ensure that all workers come home alive and well, both physically and mentally.</w:t>
      </w:r>
    </w:p>
    <w:p w14:paraId="4BDF7753" w14:textId="1E474C88" w:rsidR="00AF6D48" w:rsidRDefault="00AF6D48" w:rsidP="00AF6D48">
      <w:pPr>
        <w:pStyle w:val="DJCSbody"/>
      </w:pPr>
    </w:p>
    <w:p w14:paraId="661E028B" w14:textId="61CCA3CE" w:rsidR="0078380A" w:rsidRDefault="00CD48DB" w:rsidP="00CD48DB">
      <w:pPr>
        <w:pStyle w:val="DJCSbody"/>
      </w:pPr>
      <w:r>
        <w:rPr>
          <w:noProof/>
        </w:rPr>
        <w:drawing>
          <wp:inline distT="0" distB="0" distL="0" distR="0" wp14:anchorId="37F22133" wp14:editId="1496371A">
            <wp:extent cx="1815957"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9"/>
                    <a:srcRect l="18320" b="36597"/>
                    <a:stretch/>
                  </pic:blipFill>
                  <pic:spPr bwMode="auto">
                    <a:xfrm>
                      <a:off x="0" y="0"/>
                      <a:ext cx="1824587" cy="880465"/>
                    </a:xfrm>
                    <a:prstGeom prst="rect">
                      <a:avLst/>
                    </a:prstGeom>
                    <a:ln>
                      <a:noFill/>
                    </a:ln>
                    <a:extLst>
                      <a:ext uri="{53640926-AAD7-44D8-BBD7-CCE9431645EC}">
                        <a14:shadowObscured xmlns:a14="http://schemas.microsoft.com/office/drawing/2010/main"/>
                      </a:ext>
                    </a:extLst>
                  </pic:spPr>
                </pic:pic>
              </a:graphicData>
            </a:graphic>
          </wp:inline>
        </w:drawing>
      </w:r>
    </w:p>
    <w:p w14:paraId="3A768100" w14:textId="7DAAEAF7" w:rsidR="00AF6D48" w:rsidRDefault="00AF6D48" w:rsidP="00FC7653">
      <w:pPr>
        <w:pStyle w:val="DJCSHeading3"/>
      </w:pPr>
      <w:r>
        <w:t>Dr Lana Cormie</w:t>
      </w:r>
    </w:p>
    <w:p w14:paraId="2104F454" w14:textId="7A862E59" w:rsidR="00AF6D48" w:rsidRDefault="00AF6D48" w:rsidP="00936318">
      <w:pPr>
        <w:pStyle w:val="DJCSbody"/>
      </w:pPr>
      <w:r>
        <w:t>Workplace Incidents Consultative Committee Co-Chair</w:t>
      </w:r>
    </w:p>
    <w:p w14:paraId="08AD0CFD" w14:textId="71D7F4BD" w:rsidR="00AF6D48" w:rsidRDefault="00AF6D48" w:rsidP="00936318">
      <w:pPr>
        <w:pStyle w:val="DJCSbody"/>
      </w:pPr>
    </w:p>
    <w:p w14:paraId="04D4E4A9" w14:textId="7654CD61" w:rsidR="00AF6D48" w:rsidRDefault="00AF6D48" w:rsidP="00936318">
      <w:pPr>
        <w:pStyle w:val="DJCSbody"/>
      </w:pPr>
    </w:p>
    <w:p w14:paraId="2E5805F7" w14:textId="7B5925A0" w:rsidR="00AF6D48" w:rsidRDefault="00891A2C" w:rsidP="00936318">
      <w:pPr>
        <w:pStyle w:val="DJCSbody"/>
      </w:pPr>
      <w:r w:rsidRPr="007D7289">
        <w:rPr>
          <w:rFonts w:asciiTheme="majorHAnsi" w:hAnsiTheme="majorHAnsi" w:cstheme="majorHAnsi"/>
          <w:noProof/>
          <w:sz w:val="24"/>
          <w:szCs w:val="24"/>
          <w:lang w:eastAsia="en-AU"/>
        </w:rPr>
        <w:drawing>
          <wp:anchor distT="0" distB="0" distL="114300" distR="114300" simplePos="0" relativeHeight="251659264" behindDoc="1" locked="0" layoutInCell="1" allowOverlap="1" wp14:anchorId="260554B3" wp14:editId="7234FB00">
            <wp:simplePos x="0" y="0"/>
            <wp:positionH relativeFrom="column">
              <wp:posOffset>590550</wp:posOffset>
            </wp:positionH>
            <wp:positionV relativeFrom="paragraph">
              <wp:posOffset>200025</wp:posOffset>
            </wp:positionV>
            <wp:extent cx="1800225" cy="507365"/>
            <wp:effectExtent l="0" t="0" r="9525" b="6985"/>
            <wp:wrapTight wrapText="bothSides">
              <wp:wrapPolygon edited="0">
                <wp:start x="0" y="0"/>
                <wp:lineTo x="0" y="21086"/>
                <wp:lineTo x="21486" y="21086"/>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507365"/>
                    </a:xfrm>
                    <a:prstGeom prst="rect">
                      <a:avLst/>
                    </a:prstGeom>
                    <a:noFill/>
                    <a:ln>
                      <a:noFill/>
                    </a:ln>
                  </pic:spPr>
                </pic:pic>
              </a:graphicData>
            </a:graphic>
          </wp:anchor>
        </w:drawing>
      </w:r>
    </w:p>
    <w:p w14:paraId="25F50F24" w14:textId="77777777" w:rsidR="00AF6D48" w:rsidRDefault="00AF6D48" w:rsidP="00936318">
      <w:pPr>
        <w:pStyle w:val="DJCSbody"/>
      </w:pPr>
    </w:p>
    <w:p w14:paraId="78FE1532" w14:textId="46801D1F" w:rsidR="00AF6D48" w:rsidRDefault="00AF6D48" w:rsidP="00936318">
      <w:pPr>
        <w:pStyle w:val="DJCSbody"/>
      </w:pPr>
    </w:p>
    <w:p w14:paraId="2A2F2359" w14:textId="61B2B956" w:rsidR="00AF6D48" w:rsidRDefault="00AF6D48" w:rsidP="00FC7653">
      <w:pPr>
        <w:pStyle w:val="DJCSHeading3"/>
      </w:pPr>
      <w:r>
        <w:t>Bronwyn Halfpenny MP</w:t>
      </w:r>
    </w:p>
    <w:p w14:paraId="207D04E4" w14:textId="48FBF27A" w:rsidR="00AF6D48" w:rsidRDefault="00AF6D48" w:rsidP="00AF6D48">
      <w:pPr>
        <w:pStyle w:val="DJCSbody"/>
      </w:pPr>
      <w:r>
        <w:t>Parliamentary Secretary for Workplace Safety</w:t>
      </w:r>
    </w:p>
    <w:p w14:paraId="04921F32" w14:textId="685BA149" w:rsidR="00AF6D48" w:rsidRDefault="00AF6D48" w:rsidP="00AF6D48">
      <w:pPr>
        <w:pStyle w:val="DJCSbody"/>
      </w:pPr>
      <w:r>
        <w:t>Workplace Incidents Consultative Committee Co-Chair</w:t>
      </w:r>
    </w:p>
    <w:p w14:paraId="41ACD716" w14:textId="77777777" w:rsidR="0078380A" w:rsidRDefault="0078380A" w:rsidP="00936318">
      <w:pPr>
        <w:pStyle w:val="DJCSbody"/>
      </w:pPr>
    </w:p>
    <w:p w14:paraId="6C5681C3" w14:textId="77777777" w:rsidR="0078380A" w:rsidRDefault="0078380A" w:rsidP="00936318">
      <w:pPr>
        <w:pStyle w:val="DJCSbody"/>
      </w:pPr>
    </w:p>
    <w:p w14:paraId="3F751A90" w14:textId="1EC450A5" w:rsidR="0078380A" w:rsidRDefault="0078380A" w:rsidP="0078380A">
      <w:pPr>
        <w:pStyle w:val="DJCSbody"/>
        <w:ind w:left="0"/>
        <w:sectPr w:rsidR="0078380A" w:rsidSect="0078380A">
          <w:type w:val="continuous"/>
          <w:pgSz w:w="11906" w:h="16838" w:code="9"/>
          <w:pgMar w:top="1871" w:right="707" w:bottom="1588" w:left="851" w:header="397" w:footer="680" w:gutter="0"/>
          <w:cols w:num="2" w:space="720"/>
          <w:docGrid w:linePitch="360"/>
        </w:sectPr>
      </w:pPr>
    </w:p>
    <w:p w14:paraId="6AFE750A" w14:textId="4790EE4E" w:rsidR="00D018E4" w:rsidRPr="00534D62" w:rsidRDefault="00D018E4" w:rsidP="00D018E4">
      <w:pPr>
        <w:pStyle w:val="Heading2"/>
        <w:rPr>
          <w:b/>
          <w:bCs/>
        </w:rPr>
      </w:pPr>
      <w:bookmarkStart w:id="3" w:name="_Toc112762047"/>
      <w:r w:rsidRPr="00534D62">
        <w:rPr>
          <w:b/>
          <w:bCs/>
        </w:rPr>
        <w:t>Members</w:t>
      </w:r>
      <w:bookmarkEnd w:id="3"/>
      <w:r w:rsidRPr="00534D62">
        <w:rPr>
          <w:b/>
          <w:bCs/>
        </w:rPr>
        <w:t xml:space="preserve"> </w:t>
      </w:r>
    </w:p>
    <w:p w14:paraId="3E25BFED" w14:textId="6BB80BA5" w:rsidR="00670742" w:rsidRPr="000348A1" w:rsidRDefault="00670742" w:rsidP="0014570A">
      <w:pPr>
        <w:pStyle w:val="DJCSbody"/>
      </w:pPr>
      <w:r w:rsidRPr="000348A1">
        <w:t xml:space="preserve">The </w:t>
      </w:r>
      <w:r>
        <w:t xml:space="preserve">Committee </w:t>
      </w:r>
      <w:r w:rsidR="00413FAE">
        <w:t xml:space="preserve">has </w:t>
      </w:r>
      <w:r>
        <w:t>consist</w:t>
      </w:r>
      <w:r w:rsidR="00413FAE">
        <w:t>ed</w:t>
      </w:r>
      <w:r>
        <w:t xml:space="preserve"> of the following members</w:t>
      </w:r>
      <w:r w:rsidR="00413FAE">
        <w:t xml:space="preserve"> since establishment in July 2021</w:t>
      </w:r>
      <w:r w:rsidR="00374F13">
        <w:t>.</w:t>
      </w:r>
    </w:p>
    <w:p w14:paraId="6284D4FC" w14:textId="19962D4E" w:rsidR="0014570A" w:rsidRPr="00534D62" w:rsidRDefault="0014570A" w:rsidP="00534D62">
      <w:pPr>
        <w:pStyle w:val="DJCSHeading3"/>
      </w:pPr>
      <w:r w:rsidRPr="00534D62">
        <w:t xml:space="preserve">Dr Lana Cormie – Non-Government Co-Chairperson and </w:t>
      </w:r>
      <w:r w:rsidR="00374F13" w:rsidRPr="00534D62">
        <w:t>L</w:t>
      </w:r>
      <w:r w:rsidRPr="00534D62">
        <w:t xml:space="preserve">ived </w:t>
      </w:r>
      <w:r w:rsidR="00374F13" w:rsidRPr="00534D62">
        <w:t>E</w:t>
      </w:r>
      <w:r w:rsidRPr="00534D62">
        <w:t xml:space="preserve">xperience </w:t>
      </w:r>
      <w:r w:rsidR="00374F13" w:rsidRPr="00534D62">
        <w:t>M</w:t>
      </w:r>
      <w:r w:rsidRPr="00534D62">
        <w:t xml:space="preserve">ember </w:t>
      </w:r>
    </w:p>
    <w:p w14:paraId="40B689D0" w14:textId="2272F31A" w:rsidR="007D3CA1" w:rsidRDefault="0014570A" w:rsidP="003D63B9">
      <w:pPr>
        <w:pStyle w:val="DJCSbody"/>
      </w:pPr>
      <w:r>
        <w:t xml:space="preserve">Lana currently works in OHS Training and Support. Her background includes work as a Veterinary Surgeon and in Animal Welfare. Lana’s husband, Charlie Howkins, was one of two men killed in the Delacombe Trench Collapse while working for </w:t>
      </w:r>
      <w:proofErr w:type="spellStart"/>
      <w:r>
        <w:t>Pipecon</w:t>
      </w:r>
      <w:proofErr w:type="spellEnd"/>
      <w:r>
        <w:t xml:space="preserve"> Pty Ltd. Since 2018, Lana has been an active advocate for workplace safety reform. She brings significant experience to the Committee as a previous member of the Families Reference Group </w:t>
      </w:r>
      <w:r w:rsidR="00E50667">
        <w:t>Interim Committee</w:t>
      </w:r>
      <w:r>
        <w:t xml:space="preserve"> (FRG) and the Workplace Manslaughter Implementation Taskforce</w:t>
      </w:r>
      <w:r w:rsidR="00741052">
        <w:t xml:space="preserve"> (Taskforce)</w:t>
      </w:r>
      <w:r>
        <w:t xml:space="preserve">, as well as bringing relevant OHS qualifications and professional experience. </w:t>
      </w:r>
    </w:p>
    <w:p w14:paraId="6C3B9A90" w14:textId="4DB12743" w:rsidR="0014570A" w:rsidRPr="00AC79E5" w:rsidRDefault="0014570A" w:rsidP="00534D62">
      <w:pPr>
        <w:pStyle w:val="DJCSHeading3"/>
      </w:pPr>
      <w:r w:rsidRPr="00AC79E5">
        <w:t>Ms Bronwyn Halfpenny MP – Government Co-Chairperson</w:t>
      </w:r>
    </w:p>
    <w:p w14:paraId="05939AA3" w14:textId="45DC1BAA" w:rsidR="00B70486" w:rsidRPr="00B70486" w:rsidRDefault="00B70486" w:rsidP="00B70486">
      <w:pPr>
        <w:pStyle w:val="DJCSbody"/>
      </w:pPr>
      <w:r w:rsidRPr="00B70486">
        <w:t>Bronwyn is the State Member for Thomastown in Victoria’s Legislative Assembly and has been the Parliamentary Secretary for Workplace Safety since June 2020. Before entering Parliament, Bronwyn worked as the Secretary of Australian Manufacturing Workers’ Union Food and Confectionary Division, and</w:t>
      </w:r>
      <w:r w:rsidR="005B3EDC">
        <w:t xml:space="preserve"> as</w:t>
      </w:r>
      <w:r w:rsidR="002B4F7F">
        <w:t xml:space="preserve"> </w:t>
      </w:r>
      <w:r w:rsidR="000600BA">
        <w:t>the</w:t>
      </w:r>
      <w:r w:rsidRPr="00B70486">
        <w:t xml:space="preserve"> Industrial Officer at Victorian Trades Hall Council. These roles provided hands</w:t>
      </w:r>
      <w:r w:rsidR="00DE7B40">
        <w:t>-</w:t>
      </w:r>
      <w:r w:rsidRPr="00B70486">
        <w:t xml:space="preserve">on experience of workplace safety legislation and how the system supported people injured at work. She was also chair for the inquiry into the CFA Training College at </w:t>
      </w:r>
      <w:proofErr w:type="spellStart"/>
      <w:r w:rsidRPr="00B70486">
        <w:t>Fiskville</w:t>
      </w:r>
      <w:proofErr w:type="spellEnd"/>
      <w:r w:rsidRPr="00B70486">
        <w:t xml:space="preserve"> and co</w:t>
      </w:r>
      <w:r w:rsidR="00A23561">
        <w:noBreakHyphen/>
      </w:r>
      <w:r w:rsidRPr="00B70486">
        <w:t>chair of the Victorian Government</w:t>
      </w:r>
      <w:r w:rsidR="009F08DE">
        <w:t>’s</w:t>
      </w:r>
      <w:r w:rsidRPr="00B70486">
        <w:t xml:space="preserve"> </w:t>
      </w:r>
      <w:r w:rsidR="009F08DE">
        <w:t>Ministerial Taskforce on Workplace</w:t>
      </w:r>
      <w:r w:rsidRPr="00B70486">
        <w:t xml:space="preserve"> Sexual Harassment</w:t>
      </w:r>
      <w:r w:rsidR="009F08DE">
        <w:t>.</w:t>
      </w:r>
      <w:r w:rsidRPr="00B70486">
        <w:t xml:space="preserve"> </w:t>
      </w:r>
    </w:p>
    <w:p w14:paraId="2C3B1118" w14:textId="02637419" w:rsidR="0014570A" w:rsidRPr="00AC79E5" w:rsidRDefault="0014570A" w:rsidP="00534D62">
      <w:pPr>
        <w:pStyle w:val="DJCSHeading3"/>
      </w:pPr>
      <w:r w:rsidRPr="00AC79E5">
        <w:t>Ms Samantha Burns – Deputy Non-Government Co-Chairperson and</w:t>
      </w:r>
      <w:r w:rsidR="00E742EB">
        <w:br/>
      </w:r>
      <w:r w:rsidRPr="00AC79E5">
        <w:t>lived experience member</w:t>
      </w:r>
    </w:p>
    <w:p w14:paraId="60F8BC0A" w14:textId="527A193D" w:rsidR="0014570A" w:rsidRDefault="0014570A" w:rsidP="0014570A">
      <w:pPr>
        <w:pStyle w:val="DJCSbody"/>
      </w:pPr>
      <w:r>
        <w:t xml:space="preserve">Samantha’s brother, Shaun Burns, was killed at work in September 2018 when a crane failed, dropping concrete on him and another worker. She brings to the Committee strong advocacy experience as an FRG member and is motivated to improve compensation and support for close family members of persons killed in workplace incidents who are not dependents. As a Clinical Neuropsychologist, she also has experience seeing the issues that arise for workers and families following a serious injury. </w:t>
      </w:r>
    </w:p>
    <w:p w14:paraId="4152BFD9" w14:textId="77777777" w:rsidR="0014570A" w:rsidRPr="00E742EB" w:rsidRDefault="0014570A" w:rsidP="00534D62">
      <w:pPr>
        <w:pStyle w:val="DJCSHeading3"/>
      </w:pPr>
      <w:r w:rsidRPr="00E742EB">
        <w:t>Dr Sarah Anderson – Lived experience member</w:t>
      </w:r>
    </w:p>
    <w:p w14:paraId="681B4A18" w14:textId="1AFA455A" w:rsidR="007E31E4" w:rsidRDefault="007E31E4" w:rsidP="0014570A">
      <w:pPr>
        <w:pStyle w:val="DJCSbody"/>
      </w:pPr>
      <w:r w:rsidRPr="00081426">
        <w:t xml:space="preserve">Sarah lost the use of her left arm after suffering a workplace injury in 2004. She has firsthand experience of returning to work following an injury. She has completed a PhD examining workplace injuries and contributes valuable professional skills to the </w:t>
      </w:r>
      <w:r w:rsidR="004B5932">
        <w:t>Committee</w:t>
      </w:r>
      <w:r w:rsidRPr="00081426">
        <w:t xml:space="preserve">, including strong board, </w:t>
      </w:r>
      <w:proofErr w:type="gramStart"/>
      <w:r w:rsidRPr="00081426">
        <w:t>leadership</w:t>
      </w:r>
      <w:proofErr w:type="gramEnd"/>
      <w:r w:rsidRPr="00081426">
        <w:t xml:space="preserve"> and healthcare experience, along with knowledge of regulatory systems and research and evaluation skills.</w:t>
      </w:r>
    </w:p>
    <w:p w14:paraId="4ADE9895" w14:textId="77777777" w:rsidR="00E742EB" w:rsidRDefault="00E742EB">
      <w:pPr>
        <w:rPr>
          <w:rFonts w:ascii="VIC SemiBold" w:eastAsia="Times" w:hAnsi="VIC SemiBold"/>
          <w:b/>
          <w:bCs/>
          <w:sz w:val="22"/>
        </w:rPr>
      </w:pPr>
      <w:r>
        <w:rPr>
          <w:rFonts w:ascii="VIC SemiBold" w:hAnsi="VIC SemiBold"/>
          <w:b/>
          <w:bCs/>
        </w:rPr>
        <w:br w:type="page"/>
      </w:r>
    </w:p>
    <w:p w14:paraId="45BA4656" w14:textId="524F64E5" w:rsidR="0014570A" w:rsidRPr="00E742EB" w:rsidRDefault="0014570A" w:rsidP="00534D62">
      <w:pPr>
        <w:pStyle w:val="DJCSHeading3"/>
      </w:pPr>
      <w:r w:rsidRPr="00E742EB">
        <w:t>Mr Dave Brownlee – Lived experience member</w:t>
      </w:r>
    </w:p>
    <w:p w14:paraId="1629375F" w14:textId="77777777" w:rsidR="0014570A" w:rsidRDefault="0014570A" w:rsidP="0014570A">
      <w:pPr>
        <w:pStyle w:val="DJCSbody"/>
      </w:pPr>
      <w:r>
        <w:t xml:space="preserve">Dave’s son, Jack Brownlee, was killed in the Delacombe trench collapse, along with his friend Charlie Howkins in March 2018 while working for </w:t>
      </w:r>
      <w:proofErr w:type="spellStart"/>
      <w:r>
        <w:t>Pipecon</w:t>
      </w:r>
      <w:proofErr w:type="spellEnd"/>
      <w:r>
        <w:t xml:space="preserve"> Pty Ltd. Dave has significant experience with </w:t>
      </w:r>
      <w:proofErr w:type="spellStart"/>
      <w:r>
        <w:t>WorkCover</w:t>
      </w:r>
      <w:proofErr w:type="spellEnd"/>
      <w:r>
        <w:t xml:space="preserve"> processes and was a member of the FRG and Taskforce. </w:t>
      </w:r>
    </w:p>
    <w:p w14:paraId="27C7CE7B" w14:textId="5E1D2419" w:rsidR="00D47E32" w:rsidRPr="00E742EB" w:rsidRDefault="00D47E32" w:rsidP="00534D62">
      <w:pPr>
        <w:pStyle w:val="DJCSHeading3"/>
      </w:pPr>
      <w:r w:rsidRPr="00E742EB">
        <w:t>Ms Janine Brownlee – Former lived experience member (</w:t>
      </w:r>
      <w:r w:rsidR="00A24156" w:rsidRPr="00E742EB">
        <w:t>up to</w:t>
      </w:r>
      <w:r w:rsidRPr="00E742EB">
        <w:t xml:space="preserve"> </w:t>
      </w:r>
      <w:r w:rsidR="00337DC2" w:rsidRPr="00E742EB">
        <w:t xml:space="preserve">December </w:t>
      </w:r>
      <w:r w:rsidRPr="00E742EB">
        <w:t>2021)</w:t>
      </w:r>
    </w:p>
    <w:p w14:paraId="706993F3" w14:textId="3E06FF4C" w:rsidR="00672801" w:rsidRDefault="00672801" w:rsidP="0014570A">
      <w:pPr>
        <w:pStyle w:val="DJCSbody"/>
      </w:pPr>
      <w:r w:rsidRPr="002E5891">
        <w:t>Janine is the mother of Jack Brownlee and wife of Dave Brownlee</w:t>
      </w:r>
      <w:r w:rsidR="004C12ED">
        <w:t xml:space="preserve"> </w:t>
      </w:r>
      <w:r w:rsidRPr="002E5891">
        <w:t xml:space="preserve">(see above). She </w:t>
      </w:r>
      <w:r w:rsidR="00B742A6" w:rsidRPr="002E5891">
        <w:t xml:space="preserve">was </w:t>
      </w:r>
      <w:r w:rsidR="002E5891" w:rsidRPr="002E5891">
        <w:t xml:space="preserve">also </w:t>
      </w:r>
      <w:r w:rsidR="00B742A6" w:rsidRPr="002E5891">
        <w:t xml:space="preserve">a member </w:t>
      </w:r>
      <w:r w:rsidR="007B5722" w:rsidRPr="002E5891">
        <w:t>of the FRG and Taskforce</w:t>
      </w:r>
      <w:r w:rsidR="002E5891" w:rsidRPr="002E5891">
        <w:t xml:space="preserve"> </w:t>
      </w:r>
      <w:r w:rsidRPr="002E5891">
        <w:t xml:space="preserve">and </w:t>
      </w:r>
      <w:r w:rsidR="004C12ED">
        <w:t xml:space="preserve">brought </w:t>
      </w:r>
      <w:r w:rsidRPr="002E5891">
        <w:t xml:space="preserve">significant advocacy and system experience to the </w:t>
      </w:r>
      <w:r w:rsidR="002304CC">
        <w:t>Committee</w:t>
      </w:r>
      <w:r w:rsidRPr="002E5891">
        <w:t>.</w:t>
      </w:r>
    </w:p>
    <w:p w14:paraId="53BCB76E" w14:textId="2E55503C" w:rsidR="0014570A" w:rsidRPr="00E742EB" w:rsidRDefault="0014570A" w:rsidP="00534D62">
      <w:pPr>
        <w:pStyle w:val="DJCSHeading3"/>
      </w:pPr>
      <w:r w:rsidRPr="00E742EB">
        <w:t>Mr Neil Kermeen – Lived experience member</w:t>
      </w:r>
    </w:p>
    <w:p w14:paraId="09D5DC45" w14:textId="293F956C" w:rsidR="0014570A" w:rsidRDefault="0014570A" w:rsidP="0014570A">
      <w:pPr>
        <w:pStyle w:val="DJCSbody"/>
      </w:pPr>
      <w:r>
        <w:t>Neil’s son, Jake, died in a trench collapse in East Cranbourne in 2015 while working as a labourer for R.S. Connell and Sons Pty Ltd. He has experience providing constructive, well</w:t>
      </w:r>
      <w:r w:rsidR="00A71544">
        <w:noBreakHyphen/>
      </w:r>
      <w:r>
        <w:t xml:space="preserve">reasoned advice as a member of the FRG. He also adds the perspective of being an employer and is passionate about the prevention of workplace deaths and serious incidents. </w:t>
      </w:r>
    </w:p>
    <w:p w14:paraId="1BE5201B" w14:textId="77777777" w:rsidR="0014570A" w:rsidRPr="00E742EB" w:rsidRDefault="0014570A" w:rsidP="00534D62">
      <w:pPr>
        <w:pStyle w:val="DJCSHeading3"/>
      </w:pPr>
      <w:r w:rsidRPr="00E742EB">
        <w:t>Mr Francis Malek – Lived experience member</w:t>
      </w:r>
    </w:p>
    <w:p w14:paraId="400D66C7" w14:textId="78E2C879" w:rsidR="0014570A" w:rsidRDefault="0014570A" w:rsidP="0014570A">
      <w:pPr>
        <w:pStyle w:val="DJCSbody"/>
      </w:pPr>
      <w:r>
        <w:t xml:space="preserve">Francis suffered a serious hand injury in 2011 while working for an abattoir. He has also suffered psychological trauma </w:t>
      </w:r>
      <w:proofErr w:type="gramStart"/>
      <w:r>
        <w:t>as a result of</w:t>
      </w:r>
      <w:proofErr w:type="gramEnd"/>
      <w:r>
        <w:t xml:space="preserve"> the incident. In addition to his lived experience, Francis is an active member of the Sudanese community and provides support and education to Sudanese families and recent migrants. He brings a valuable perspective to the Committee on how the system can provide better support to </w:t>
      </w:r>
      <w:r w:rsidR="0038655C">
        <w:t xml:space="preserve">people from </w:t>
      </w:r>
      <w:r>
        <w:t>migrant cultures.</w:t>
      </w:r>
    </w:p>
    <w:p w14:paraId="17A59F42" w14:textId="77777777" w:rsidR="0014570A" w:rsidRPr="00E742EB" w:rsidRDefault="0014570A" w:rsidP="00534D62">
      <w:pPr>
        <w:pStyle w:val="DJCSHeading3"/>
      </w:pPr>
      <w:r w:rsidRPr="00E742EB">
        <w:t>Mr Elvis Martin – Lived experience member</w:t>
      </w:r>
    </w:p>
    <w:p w14:paraId="47DB744D" w14:textId="77777777" w:rsidR="0014570A" w:rsidRDefault="0014570A" w:rsidP="0014570A">
      <w:pPr>
        <w:pStyle w:val="DJCSbody"/>
      </w:pPr>
      <w:r>
        <w:t xml:space="preserve">Elvis Martin is a young leader who has overcome very difficult circumstances and inspires many with his advocacy for social justice. The recipient of awards such as Young Community Achiever of the Year 2021 (India Australia Business and Community Awards), Elvis has worked, </w:t>
      </w:r>
      <w:proofErr w:type="gramStart"/>
      <w:r>
        <w:t>volunteered</w:t>
      </w:r>
      <w:proofErr w:type="gramEnd"/>
      <w:r>
        <w:t xml:space="preserve"> and spoken publicly in many roles, addressing mental health, homelessness, family violence, workplace safety and LGBTIQA+ community issues. Elvis also sits on various community and government boards. He uses his platform, including a large social media following, to promote inclusion, </w:t>
      </w:r>
      <w:proofErr w:type="gramStart"/>
      <w:r>
        <w:t>diversity</w:t>
      </w:r>
      <w:proofErr w:type="gramEnd"/>
      <w:r>
        <w:t xml:space="preserve"> and equality for all. </w:t>
      </w:r>
    </w:p>
    <w:p w14:paraId="49099932" w14:textId="77777777" w:rsidR="0014570A" w:rsidRDefault="0014570A" w:rsidP="0014570A">
      <w:pPr>
        <w:pStyle w:val="DJCSbody"/>
      </w:pPr>
      <w:r>
        <w:t xml:space="preserve">Elvis is particularly passionate about: </w:t>
      </w:r>
    </w:p>
    <w:p w14:paraId="1046EA3C" w14:textId="4697F61A" w:rsidR="0014570A" w:rsidRDefault="0014570A" w:rsidP="0014570A">
      <w:pPr>
        <w:pStyle w:val="DJCSbody"/>
        <w:numPr>
          <w:ilvl w:val="0"/>
          <w:numId w:val="18"/>
        </w:numPr>
      </w:pPr>
      <w:r>
        <w:t xml:space="preserve">bringing a youth and multicultural lens to inform the </w:t>
      </w:r>
      <w:r w:rsidR="00037816">
        <w:t xml:space="preserve">Committee’s </w:t>
      </w:r>
      <w:r>
        <w:t>work</w:t>
      </w:r>
    </w:p>
    <w:p w14:paraId="0B94B5D3" w14:textId="77777777" w:rsidR="0014570A" w:rsidRDefault="0014570A" w:rsidP="0014570A">
      <w:pPr>
        <w:pStyle w:val="DJCSbody"/>
        <w:numPr>
          <w:ilvl w:val="0"/>
          <w:numId w:val="18"/>
        </w:numPr>
      </w:pPr>
      <w:r>
        <w:t>workplace safety for young people, including raising awareness around safety issues in the workplace and making sure employees and employers understand their respective rights and obligations</w:t>
      </w:r>
    </w:p>
    <w:p w14:paraId="631011B4" w14:textId="77777777" w:rsidR="0014570A" w:rsidRDefault="0014570A" w:rsidP="0014570A">
      <w:pPr>
        <w:pStyle w:val="DJCSbody"/>
        <w:numPr>
          <w:ilvl w:val="0"/>
          <w:numId w:val="18"/>
        </w:numPr>
      </w:pPr>
      <w:r>
        <w:t xml:space="preserve">advocating for better support to victims of sexual assault, bullying and harassment. </w:t>
      </w:r>
    </w:p>
    <w:p w14:paraId="36F812DD" w14:textId="77777777" w:rsidR="0014570A" w:rsidRPr="00E742EB" w:rsidRDefault="0014570A" w:rsidP="00534D62">
      <w:pPr>
        <w:pStyle w:val="DJCSHeading3"/>
      </w:pPr>
      <w:r w:rsidRPr="00E742EB">
        <w:t>Ms Catherine Mok – Lived experience member</w:t>
      </w:r>
    </w:p>
    <w:p w14:paraId="65F86F8A" w14:textId="1EE7C178" w:rsidR="0014570A" w:rsidRDefault="0014570A" w:rsidP="0014570A">
      <w:pPr>
        <w:pStyle w:val="DJCSbody"/>
      </w:pPr>
      <w:r>
        <w:t xml:space="preserve">Catherine’s partner, Helen, died by suicide while working as a paramedic with Ambulance Victoria. Prior to her death, Helen suffered musculoskeletal injuries over a 16-year period and struggled with mental health issues related to her job. Catherine has experience with different aspects of the </w:t>
      </w:r>
      <w:proofErr w:type="spellStart"/>
      <w:r>
        <w:t>WorkCover</w:t>
      </w:r>
      <w:proofErr w:type="spellEnd"/>
      <w:r>
        <w:t xml:space="preserve"> system and court and coronial inquest processes. She contributes to the Committee the unique perspective of being impacted by a workplace suicide </w:t>
      </w:r>
      <w:proofErr w:type="gramStart"/>
      <w:r>
        <w:t>and also</w:t>
      </w:r>
      <w:proofErr w:type="gramEnd"/>
      <w:r>
        <w:t xml:space="preserve"> brings </w:t>
      </w:r>
      <w:r w:rsidR="00094771">
        <w:t xml:space="preserve">lived experience </w:t>
      </w:r>
      <w:r>
        <w:t xml:space="preserve">as a member of both the CALD and LGBTQIA+ communities. </w:t>
      </w:r>
    </w:p>
    <w:p w14:paraId="3FADC31D" w14:textId="77777777" w:rsidR="0014570A" w:rsidRPr="00E742EB" w:rsidRDefault="0014570A" w:rsidP="001644CD">
      <w:pPr>
        <w:pStyle w:val="DJCSHeading3"/>
      </w:pPr>
      <w:r w:rsidRPr="00E742EB">
        <w:t>Mrs Bette Phillips-Campbell – Lived experience member</w:t>
      </w:r>
    </w:p>
    <w:p w14:paraId="082313F1" w14:textId="700DCA56" w:rsidR="0014570A" w:rsidRDefault="0014570A" w:rsidP="0014570A">
      <w:pPr>
        <w:pStyle w:val="DJCSbody"/>
      </w:pPr>
      <w:r>
        <w:t xml:space="preserve">Bette’s son died in 1991 after being electrocuted while working as an apprentice. </w:t>
      </w:r>
      <w:r w:rsidR="001D7069">
        <w:t xml:space="preserve">In the </w:t>
      </w:r>
      <w:r>
        <w:t xml:space="preserve">30 years </w:t>
      </w:r>
      <w:r w:rsidR="001D7069">
        <w:t xml:space="preserve">that </w:t>
      </w:r>
      <w:r>
        <w:t xml:space="preserve">have passed since the incident, Bette has made a significant contribution to workplace safety reform as a member of the FRG </w:t>
      </w:r>
      <w:proofErr w:type="gramStart"/>
      <w:r>
        <w:t>and also</w:t>
      </w:r>
      <w:proofErr w:type="gramEnd"/>
      <w:r>
        <w:t xml:space="preserve"> contributes strong experience working with families affected by workplace fatalities as a counsellor for </w:t>
      </w:r>
      <w:proofErr w:type="spellStart"/>
      <w:r w:rsidR="00076CF7">
        <w:t>GriefWork</w:t>
      </w:r>
      <w:proofErr w:type="spellEnd"/>
      <w:r w:rsidR="00076CF7">
        <w:t xml:space="preserve">, </w:t>
      </w:r>
      <w:r>
        <w:t xml:space="preserve">Uniting. She also brings a regional perspective to the Committee. </w:t>
      </w:r>
    </w:p>
    <w:p w14:paraId="32AB1BD5" w14:textId="77777777" w:rsidR="0014570A" w:rsidRPr="00E742EB" w:rsidRDefault="0014570A" w:rsidP="001644CD">
      <w:pPr>
        <w:pStyle w:val="DJCSHeading3"/>
      </w:pPr>
      <w:r w:rsidRPr="00E742EB">
        <w:t>Ms Annmarie Saffin – Lived experience member</w:t>
      </w:r>
    </w:p>
    <w:p w14:paraId="69579710" w14:textId="13272F5E" w:rsidR="0014570A" w:rsidRDefault="0014570A" w:rsidP="0014570A">
      <w:pPr>
        <w:pStyle w:val="DJCSbody"/>
      </w:pPr>
      <w:r>
        <w:t xml:space="preserve">Annmarie is the carer for her husband, Mark, who sustained serious injuries in 2015 when an elevated work platform he was on fell from 11 meters. Mark suffers ongoing secondary mental health </w:t>
      </w:r>
      <w:r w:rsidR="003102D4">
        <w:t>and</w:t>
      </w:r>
      <w:r>
        <w:t xml:space="preserve"> physical injury </w:t>
      </w:r>
      <w:proofErr w:type="gramStart"/>
      <w:r>
        <w:t>as a result of</w:t>
      </w:r>
      <w:proofErr w:type="gramEnd"/>
      <w:r>
        <w:t xml:space="preserve"> his accident. Annmarie offers the Committee the unique perspective of being a caregiver who has had to navigate the system on behalf of her husband. She has more than 20 years</w:t>
      </w:r>
      <w:r w:rsidR="002304CC">
        <w:t>’</w:t>
      </w:r>
      <w:r>
        <w:t xml:space="preserve"> experience working in public health as a Clinical Nurse Consultant and currently works in a management role within the local government sector. </w:t>
      </w:r>
    </w:p>
    <w:p w14:paraId="4040FCB0" w14:textId="77777777" w:rsidR="0014570A" w:rsidRPr="00534D62" w:rsidRDefault="0014570A" w:rsidP="001644CD">
      <w:pPr>
        <w:pStyle w:val="DJCSHeading3"/>
      </w:pPr>
      <w:r w:rsidRPr="00534D62">
        <w:t>Mr Ralph Snider – Lived experience member</w:t>
      </w:r>
    </w:p>
    <w:p w14:paraId="182AC867" w14:textId="77777777" w:rsidR="0014570A" w:rsidRDefault="0014570A" w:rsidP="0014570A">
      <w:pPr>
        <w:pStyle w:val="DJCSbody"/>
      </w:pPr>
      <w:r>
        <w:t xml:space="preserve">Ralph suffered pain in his forearms resulting in a chronic pain condition while working as a Senior Analyst Programmer in 1992 and suffered a recurrence in 2004. His lived experience managing a long-term injury ultimately led him to change careers in 2005 to become a Disability Employment Consultant. He subsequently worked as a Vocational Consultant in the Occupational Rehabilitation Industry assisting people on </w:t>
      </w:r>
      <w:proofErr w:type="spellStart"/>
      <w:r>
        <w:t>WorkCover</w:t>
      </w:r>
      <w:proofErr w:type="spellEnd"/>
      <w:r>
        <w:t xml:space="preserve"> and Traffic Accident Commission cover to find work. He completed a Graduate Diploma in Careers Education and Development in 2010 and a Feldenkrais Training program in 2001. </w:t>
      </w:r>
    </w:p>
    <w:p w14:paraId="69873B4A" w14:textId="77777777" w:rsidR="0014570A" w:rsidRPr="00534D62" w:rsidRDefault="0014570A" w:rsidP="001644CD">
      <w:pPr>
        <w:pStyle w:val="DJCSHeading3"/>
      </w:pPr>
      <w:r w:rsidRPr="00534D62">
        <w:t>Mr Michael Stone – Lived experience member</w:t>
      </w:r>
    </w:p>
    <w:p w14:paraId="2D6FBC26" w14:textId="60229751" w:rsidR="002A6EB2" w:rsidRDefault="002A6EB2" w:rsidP="0014570A">
      <w:pPr>
        <w:pStyle w:val="DJCSbody"/>
      </w:pPr>
      <w:r>
        <w:t xml:space="preserve">In July 2020, Mick’s workmate was fatally crushed in a workplace incident whilst working at an engineering facility. In 2019 he lost his mate to a farming incident that occurred on his mate’s own property. Mick’s mother-in-law is a partial paraplegic from a workplace incident. Mick brings to the Committee the unique perspectives of being affected by a farm fatality, experiencing the impacts on mental health in his workplace as well as understanding issues for those with life changing injuries. Mick has experience with </w:t>
      </w:r>
      <w:proofErr w:type="spellStart"/>
      <w:r>
        <w:t>ComCare</w:t>
      </w:r>
      <w:proofErr w:type="spellEnd"/>
      <w:r>
        <w:t>, working in a supervisory role and as a Health and Safety Representative.</w:t>
      </w:r>
    </w:p>
    <w:p w14:paraId="007057F7" w14:textId="77777777" w:rsidR="0014570A" w:rsidRPr="00E832BA" w:rsidRDefault="0014570A" w:rsidP="001644CD">
      <w:pPr>
        <w:pStyle w:val="DJCSHeading3"/>
      </w:pPr>
      <w:r w:rsidRPr="00E832BA">
        <w:t>Mr Brett Struhs – Lived experience member (WAC observer)</w:t>
      </w:r>
    </w:p>
    <w:p w14:paraId="70EB4E15" w14:textId="77777777" w:rsidR="0014570A" w:rsidRDefault="0014570A" w:rsidP="0014570A">
      <w:pPr>
        <w:pStyle w:val="DJCSbody"/>
      </w:pPr>
      <w:r>
        <w:t xml:space="preserve">Brett’s son, Kyle, died in November 2018 from head injuries sustained falling from a ladder while installing solar panels for Solar 2.0. He brings valuable experience from being an FRG member, has experienced the whole </w:t>
      </w:r>
      <w:proofErr w:type="spellStart"/>
      <w:r>
        <w:t>WorkCover</w:t>
      </w:r>
      <w:proofErr w:type="spellEnd"/>
      <w:r>
        <w:t xml:space="preserve"> process from death to court case and brings a regional perspective to the Committee. </w:t>
      </w:r>
    </w:p>
    <w:p w14:paraId="67B3851D" w14:textId="77777777" w:rsidR="0014570A" w:rsidRPr="00E832BA" w:rsidRDefault="0014570A" w:rsidP="001644CD">
      <w:pPr>
        <w:pStyle w:val="DJCSHeading3"/>
      </w:pPr>
      <w:r w:rsidRPr="00E832BA">
        <w:t>Mr James Wood – Lived experience member (OHSAC observer)</w:t>
      </w:r>
    </w:p>
    <w:p w14:paraId="6D068F6F" w14:textId="77777777" w:rsidR="0014570A" w:rsidRDefault="0014570A" w:rsidP="0014570A">
      <w:pPr>
        <w:pStyle w:val="DJCSbody"/>
      </w:pPr>
      <w:r>
        <w:t xml:space="preserve">James was seriously injured in a workplace incident that resulted in him being paraplegic. He is a prominent lived experience workplace health and safety advocate and established </w:t>
      </w:r>
      <w:proofErr w:type="spellStart"/>
      <w:r>
        <w:t>CNBSafe</w:t>
      </w:r>
      <w:proofErr w:type="spellEnd"/>
      <w:r>
        <w:t>, a safety information and training consultancy that connects injured workers as safety speakers at workplaces to share their "real life" experiences with both employees and employers.</w:t>
      </w:r>
    </w:p>
    <w:p w14:paraId="3988CAA2" w14:textId="553083DB" w:rsidR="00EC2AE9" w:rsidRPr="001644CD" w:rsidRDefault="00EB3745" w:rsidP="001644CD">
      <w:pPr>
        <w:pStyle w:val="Heading1"/>
      </w:pPr>
      <w:bookmarkStart w:id="4" w:name="_Toc112762048"/>
      <w:bookmarkEnd w:id="2"/>
      <w:r w:rsidRPr="001644CD">
        <w:t>Establishment and structure</w:t>
      </w:r>
      <w:bookmarkEnd w:id="4"/>
    </w:p>
    <w:p w14:paraId="084AC4AD" w14:textId="07FD9B2E" w:rsidR="00A47262" w:rsidRPr="00504E34" w:rsidRDefault="00A47262" w:rsidP="00A47262">
      <w:pPr>
        <w:pStyle w:val="DJCSbody"/>
        <w:rPr>
          <w:szCs w:val="22"/>
        </w:rPr>
      </w:pPr>
      <w:bookmarkStart w:id="5" w:name="_Toc536010510"/>
      <w:r>
        <w:rPr>
          <w:szCs w:val="22"/>
        </w:rPr>
        <w:t xml:space="preserve">The Committee </w:t>
      </w:r>
      <w:r w:rsidRPr="005118E2">
        <w:rPr>
          <w:szCs w:val="22"/>
        </w:rPr>
        <w:t>i</w:t>
      </w:r>
      <w:r w:rsidRPr="007757CB">
        <w:rPr>
          <w:szCs w:val="22"/>
        </w:rPr>
        <w:t xml:space="preserve">s established under </w:t>
      </w:r>
      <w:r>
        <w:rPr>
          <w:szCs w:val="22"/>
        </w:rPr>
        <w:t xml:space="preserve">Part 9A of </w:t>
      </w:r>
      <w:r w:rsidRPr="005118E2">
        <w:rPr>
          <w:szCs w:val="22"/>
        </w:rPr>
        <w:t xml:space="preserve">the </w:t>
      </w:r>
      <w:r w:rsidRPr="005118E2">
        <w:rPr>
          <w:i/>
          <w:iCs/>
          <w:szCs w:val="22"/>
        </w:rPr>
        <w:t>Occupational Health and Safety Act 2004</w:t>
      </w:r>
      <w:r w:rsidRPr="005118E2">
        <w:rPr>
          <w:szCs w:val="22"/>
        </w:rPr>
        <w:t xml:space="preserve"> (Act) and </w:t>
      </w:r>
      <w:r>
        <w:rPr>
          <w:szCs w:val="22"/>
        </w:rPr>
        <w:t>Chapter 7A of</w:t>
      </w:r>
      <w:r w:rsidRPr="005118E2">
        <w:rPr>
          <w:szCs w:val="22"/>
        </w:rPr>
        <w:t xml:space="preserve"> </w:t>
      </w:r>
      <w:r w:rsidRPr="004F58E4">
        <w:rPr>
          <w:szCs w:val="22"/>
        </w:rPr>
        <w:t xml:space="preserve">the </w:t>
      </w:r>
      <w:r w:rsidRPr="001446F7">
        <w:rPr>
          <w:szCs w:val="22"/>
        </w:rPr>
        <w:t>Occupational Health and Safety Regulations 2017</w:t>
      </w:r>
      <w:r>
        <w:rPr>
          <w:i/>
          <w:iCs/>
          <w:szCs w:val="22"/>
        </w:rPr>
        <w:t xml:space="preserve"> </w:t>
      </w:r>
      <w:r>
        <w:rPr>
          <w:szCs w:val="22"/>
        </w:rPr>
        <w:t>(Regulations)</w:t>
      </w:r>
      <w:r w:rsidRPr="005118E2">
        <w:rPr>
          <w:szCs w:val="22"/>
        </w:rPr>
        <w:t>.</w:t>
      </w:r>
      <w:r w:rsidR="00D017C2">
        <w:rPr>
          <w:szCs w:val="22"/>
        </w:rPr>
        <w:t xml:space="preserve"> The Committee’s </w:t>
      </w:r>
      <w:r w:rsidR="005D1238">
        <w:rPr>
          <w:szCs w:val="22"/>
        </w:rPr>
        <w:t xml:space="preserve">model and regulations were </w:t>
      </w:r>
      <w:r w:rsidR="00197FED">
        <w:rPr>
          <w:szCs w:val="22"/>
        </w:rPr>
        <w:t xml:space="preserve">informed </w:t>
      </w:r>
      <w:r w:rsidR="0084089A">
        <w:rPr>
          <w:szCs w:val="22"/>
        </w:rPr>
        <w:t>by</w:t>
      </w:r>
      <w:r w:rsidR="00490CEC">
        <w:rPr>
          <w:szCs w:val="22"/>
        </w:rPr>
        <w:t xml:space="preserve"> </w:t>
      </w:r>
      <w:r w:rsidR="00F0175C">
        <w:rPr>
          <w:szCs w:val="22"/>
        </w:rPr>
        <w:t>the</w:t>
      </w:r>
      <w:r w:rsidR="00A17E34">
        <w:rPr>
          <w:szCs w:val="22"/>
        </w:rPr>
        <w:t xml:space="preserve"> lived experience of members</w:t>
      </w:r>
      <w:r w:rsidR="00702812">
        <w:rPr>
          <w:szCs w:val="22"/>
        </w:rPr>
        <w:t xml:space="preserve"> of the</w:t>
      </w:r>
      <w:r w:rsidR="00F0175C">
        <w:rPr>
          <w:szCs w:val="22"/>
        </w:rPr>
        <w:t xml:space="preserve"> </w:t>
      </w:r>
      <w:r w:rsidR="00702812" w:rsidRPr="00702812">
        <w:rPr>
          <w:szCs w:val="22"/>
        </w:rPr>
        <w:t>Families Reference Group Interim Committee (FRG)</w:t>
      </w:r>
      <w:r w:rsidR="00FF1556">
        <w:rPr>
          <w:szCs w:val="22"/>
        </w:rPr>
        <w:t xml:space="preserve"> convened in October 2019 to </w:t>
      </w:r>
      <w:r w:rsidR="00A17E34">
        <w:rPr>
          <w:szCs w:val="22"/>
        </w:rPr>
        <w:t xml:space="preserve">support development of </w:t>
      </w:r>
      <w:r w:rsidR="00C875B2">
        <w:rPr>
          <w:szCs w:val="22"/>
        </w:rPr>
        <w:t>workplace safety reforms</w:t>
      </w:r>
      <w:r w:rsidR="00A165C4" w:rsidDel="00C875B2">
        <w:rPr>
          <w:szCs w:val="22"/>
        </w:rPr>
        <w:t>.</w:t>
      </w:r>
    </w:p>
    <w:p w14:paraId="2A24CAA2" w14:textId="77777777" w:rsidR="00E268E3" w:rsidRDefault="00E91912" w:rsidP="0079531A">
      <w:pPr>
        <w:pStyle w:val="DJCSbody"/>
      </w:pPr>
      <w:r w:rsidRPr="00DB3CF7">
        <w:rPr>
          <w:szCs w:val="22"/>
        </w:rPr>
        <w:t xml:space="preserve">The Committee </w:t>
      </w:r>
      <w:r w:rsidRPr="007757CB">
        <w:rPr>
          <w:szCs w:val="22"/>
        </w:rPr>
        <w:t xml:space="preserve">comprises </w:t>
      </w:r>
      <w:r>
        <w:rPr>
          <w:szCs w:val="22"/>
        </w:rPr>
        <w:t xml:space="preserve">up to 15 </w:t>
      </w:r>
      <w:r w:rsidRPr="007757CB">
        <w:rPr>
          <w:szCs w:val="22"/>
        </w:rPr>
        <w:t>members</w:t>
      </w:r>
      <w:r>
        <w:rPr>
          <w:szCs w:val="22"/>
        </w:rPr>
        <w:t xml:space="preserve"> with lived experience of</w:t>
      </w:r>
      <w:r w:rsidRPr="00251DAE">
        <w:rPr>
          <w:szCs w:val="22"/>
        </w:rPr>
        <w:t xml:space="preserve"> a serious workplace incident involving death, serious injury or illness</w:t>
      </w:r>
      <w:r>
        <w:rPr>
          <w:szCs w:val="22"/>
        </w:rPr>
        <w:t xml:space="preserve">, and one government member. </w:t>
      </w:r>
      <w:r w:rsidR="00A47262">
        <w:t>Members are</w:t>
      </w:r>
      <w:r w:rsidR="0079531A" w:rsidRPr="00DB3CF7">
        <w:t xml:space="preserve"> appointed by the Minister for Workplace Safety (Minister)</w:t>
      </w:r>
      <w:r w:rsidR="00E268E3">
        <w:t>.</w:t>
      </w:r>
    </w:p>
    <w:p w14:paraId="0A898AA5" w14:textId="1362B371" w:rsidR="00843414" w:rsidRDefault="00E268E3" w:rsidP="0079531A">
      <w:pPr>
        <w:pStyle w:val="DJCSbody"/>
      </w:pPr>
      <w:r>
        <w:t xml:space="preserve">The Committee’s function is to </w:t>
      </w:r>
      <w:r w:rsidR="0079531A" w:rsidRPr="00DB3CF7">
        <w:t>provide advice</w:t>
      </w:r>
      <w:r w:rsidR="0027120A">
        <w:t xml:space="preserve"> and recommendations</w:t>
      </w:r>
      <w:r w:rsidR="0079531A">
        <w:t xml:space="preserve"> </w:t>
      </w:r>
      <w:r w:rsidR="00D31612">
        <w:t>to the Minister</w:t>
      </w:r>
      <w:r w:rsidR="0027120A">
        <w:t xml:space="preserve"> about</w:t>
      </w:r>
      <w:r w:rsidR="00843414">
        <w:t>:</w:t>
      </w:r>
    </w:p>
    <w:p w14:paraId="2B9EF8B0" w14:textId="72D64341" w:rsidR="00843414" w:rsidRDefault="001F54F2" w:rsidP="00843414">
      <w:pPr>
        <w:pStyle w:val="DJCSbody"/>
        <w:numPr>
          <w:ilvl w:val="0"/>
          <w:numId w:val="26"/>
        </w:numPr>
      </w:pPr>
      <w:r>
        <w:t>the needs of persons affected by workplace incidents</w:t>
      </w:r>
      <w:r w:rsidR="009A2602">
        <w:t xml:space="preserve"> </w:t>
      </w:r>
      <w:r w:rsidR="00471353">
        <w:t>involving death, serious injury or serious illness</w:t>
      </w:r>
      <w:r w:rsidR="00843414">
        <w:t>,</w:t>
      </w:r>
      <w:r w:rsidR="00471353">
        <w:t xml:space="preserve"> </w:t>
      </w:r>
      <w:r w:rsidR="009A2602">
        <w:t>and</w:t>
      </w:r>
    </w:p>
    <w:p w14:paraId="6D9B6A0D" w14:textId="7F73F472" w:rsidR="00843414" w:rsidRPr="00843414" w:rsidRDefault="4E6E6999" w:rsidP="00843414">
      <w:pPr>
        <w:pStyle w:val="DJCSbody"/>
        <w:numPr>
          <w:ilvl w:val="0"/>
          <w:numId w:val="26"/>
        </w:numPr>
      </w:pPr>
      <w:r>
        <w:t>the development</w:t>
      </w:r>
      <w:r w:rsidR="51984E85">
        <w:t>, review</w:t>
      </w:r>
      <w:r>
        <w:t xml:space="preserve"> and improvement of policies, pr</w:t>
      </w:r>
      <w:r w:rsidR="090C25FB">
        <w:t>actices</w:t>
      </w:r>
      <w:r w:rsidR="5657EC19">
        <w:t xml:space="preserve">, </w:t>
      </w:r>
      <w:proofErr w:type="gramStart"/>
      <w:r w:rsidR="5657EC19">
        <w:t>strategies</w:t>
      </w:r>
      <w:proofErr w:type="gramEnd"/>
      <w:r w:rsidR="5657EC19">
        <w:t xml:space="preserve"> and systems</w:t>
      </w:r>
      <w:r w:rsidR="090C25FB">
        <w:t xml:space="preserve"> relating to serious workplace incidents and occupational health and safety more generally</w:t>
      </w:r>
      <w:r w:rsidR="256F665F">
        <w:t>.</w:t>
      </w:r>
      <w:r w:rsidR="47BE3A40">
        <w:t xml:space="preserve"> </w:t>
      </w:r>
    </w:p>
    <w:p w14:paraId="009F374A" w14:textId="1FA36CD8" w:rsidR="00C95240" w:rsidRDefault="00A02A04" w:rsidP="00FC6CA7">
      <w:pPr>
        <w:pStyle w:val="DJCSbody"/>
        <w:rPr>
          <w:szCs w:val="22"/>
        </w:rPr>
      </w:pPr>
      <w:r>
        <w:rPr>
          <w:szCs w:val="22"/>
        </w:rPr>
        <w:t>T</w:t>
      </w:r>
      <w:r w:rsidR="00C95240">
        <w:rPr>
          <w:szCs w:val="22"/>
        </w:rPr>
        <w:t xml:space="preserve">he Committee is </w:t>
      </w:r>
      <w:r w:rsidR="00091C2D">
        <w:rPr>
          <w:szCs w:val="22"/>
        </w:rPr>
        <w:t xml:space="preserve">well-positioned to </w:t>
      </w:r>
      <w:r w:rsidR="009D4657">
        <w:rPr>
          <w:szCs w:val="22"/>
        </w:rPr>
        <w:t>provide</w:t>
      </w:r>
      <w:r w:rsidR="00C95240">
        <w:rPr>
          <w:szCs w:val="22"/>
        </w:rPr>
        <w:t xml:space="preserve"> valuable insights </w:t>
      </w:r>
      <w:r w:rsidR="009D4657">
        <w:rPr>
          <w:szCs w:val="22"/>
        </w:rPr>
        <w:t xml:space="preserve">into the needs of people affected by serious workplace incidents to </w:t>
      </w:r>
      <w:r w:rsidR="00483F2C">
        <w:rPr>
          <w:szCs w:val="22"/>
        </w:rPr>
        <w:t>drive person-centred</w:t>
      </w:r>
      <w:r w:rsidR="009D4657">
        <w:rPr>
          <w:szCs w:val="22"/>
        </w:rPr>
        <w:t xml:space="preserve"> improvements to the system</w:t>
      </w:r>
      <w:r w:rsidR="00CE786D">
        <w:rPr>
          <w:szCs w:val="22"/>
        </w:rPr>
        <w:t>,</w:t>
      </w:r>
      <w:r w:rsidR="004A024F">
        <w:rPr>
          <w:szCs w:val="22"/>
        </w:rPr>
        <w:t xml:space="preserve"> </w:t>
      </w:r>
      <w:r w:rsidR="00AF38C1">
        <w:rPr>
          <w:szCs w:val="22"/>
        </w:rPr>
        <w:t>informed by lived experience perspectives</w:t>
      </w:r>
      <w:r w:rsidR="00CE786D">
        <w:rPr>
          <w:szCs w:val="22"/>
        </w:rPr>
        <w:t>,</w:t>
      </w:r>
      <w:r w:rsidR="00AF38C1">
        <w:rPr>
          <w:szCs w:val="22"/>
        </w:rPr>
        <w:t xml:space="preserve"> </w:t>
      </w:r>
      <w:r w:rsidR="004A024F">
        <w:rPr>
          <w:szCs w:val="22"/>
        </w:rPr>
        <w:t>by directly advising Government</w:t>
      </w:r>
      <w:r w:rsidR="009D4657">
        <w:rPr>
          <w:szCs w:val="22"/>
        </w:rPr>
        <w:t>.</w:t>
      </w:r>
      <w:r w:rsidR="00091C2D">
        <w:rPr>
          <w:szCs w:val="22"/>
        </w:rPr>
        <w:t xml:space="preserve"> </w:t>
      </w:r>
    </w:p>
    <w:p w14:paraId="022FE24A" w14:textId="5EAC2A6B" w:rsidR="00F41850" w:rsidRDefault="00FC6CA7" w:rsidP="00EF5E3D">
      <w:pPr>
        <w:pStyle w:val="DJCSbody"/>
      </w:pPr>
      <w:r w:rsidRPr="00503E5C">
        <w:t xml:space="preserve">The </w:t>
      </w:r>
      <w:r>
        <w:t>Committee</w:t>
      </w:r>
      <w:r w:rsidRPr="00DB3CF7">
        <w:t xml:space="preserve"> </w:t>
      </w:r>
      <w:r>
        <w:t>is chaired by a Government Co</w:t>
      </w:r>
      <w:r>
        <w:noBreakHyphen/>
        <w:t>Chairperson and a Non-Government Co</w:t>
      </w:r>
      <w:r w:rsidR="004A024F">
        <w:noBreakHyphen/>
      </w:r>
      <w:r>
        <w:t>Chairperson</w:t>
      </w:r>
      <w:r w:rsidR="004A024F">
        <w:t>,</w:t>
      </w:r>
      <w:r w:rsidR="00055322">
        <w:t xml:space="preserve"> who is</w:t>
      </w:r>
      <w:r>
        <w:t xml:space="preserve"> elected </w:t>
      </w:r>
      <w:r w:rsidR="00726B2D">
        <w:t xml:space="preserve">from within the </w:t>
      </w:r>
      <w:r>
        <w:t>lived experience members</w:t>
      </w:r>
      <w:r w:rsidR="00726B2D">
        <w:t>hip</w:t>
      </w:r>
      <w:r>
        <w:t>.</w:t>
      </w:r>
    </w:p>
    <w:p w14:paraId="1D52FCEE" w14:textId="5D3F445D" w:rsidR="00EF5E3D" w:rsidRDefault="00EF5E3D" w:rsidP="00EF5E3D">
      <w:pPr>
        <w:pStyle w:val="DJCSbody"/>
      </w:pPr>
      <w:r>
        <w:t xml:space="preserve">The Committee’s work is supported by the Victorian Government’s </w:t>
      </w:r>
      <w:r w:rsidRPr="00056A0D">
        <w:t>Families and Injured Workers System Reform Fund (Fund</w:t>
      </w:r>
      <w:r>
        <w:t>)</w:t>
      </w:r>
      <w:r w:rsidR="00F164CE">
        <w:t>,</w:t>
      </w:r>
      <w:r w:rsidRPr="004E5240">
        <w:t xml:space="preserve"> </w:t>
      </w:r>
      <w:r>
        <w:t xml:space="preserve">which </w:t>
      </w:r>
      <w:r w:rsidRPr="004E5240">
        <w:t>provides $4</w:t>
      </w:r>
      <w:r w:rsidR="008A7590">
        <w:t xml:space="preserve"> </w:t>
      </w:r>
      <w:r w:rsidRPr="004E5240">
        <w:t xml:space="preserve">million over four years to support reforms and initiatives recommended by the </w:t>
      </w:r>
      <w:r>
        <w:t>Committee.</w:t>
      </w:r>
    </w:p>
    <w:p w14:paraId="7719B83A" w14:textId="6AE0D779" w:rsidR="00193CDC" w:rsidRDefault="00D60237" w:rsidP="00AD2624">
      <w:pPr>
        <w:pStyle w:val="DJCSbody"/>
      </w:pPr>
      <w:r>
        <w:t>The Department of Justice and Community Safety (Department) provides secretariat support to the Committee.</w:t>
      </w:r>
      <w:r w:rsidR="00802636" w:rsidDel="00802636">
        <w:rPr>
          <w:szCs w:val="22"/>
        </w:rPr>
        <w:t xml:space="preserve"> </w:t>
      </w:r>
    </w:p>
    <w:p w14:paraId="58234BDF" w14:textId="7B45A607" w:rsidR="00E919D9" w:rsidRPr="00AC79E5" w:rsidRDefault="00E919D9" w:rsidP="001644CD">
      <w:pPr>
        <w:pStyle w:val="Heading1"/>
      </w:pPr>
      <w:bookmarkStart w:id="6" w:name="_Toc112762049"/>
      <w:r w:rsidRPr="00AC79E5">
        <w:t>Key achievements for the 2021</w:t>
      </w:r>
      <w:r w:rsidR="00397324" w:rsidRPr="00AC79E5">
        <w:t>–</w:t>
      </w:r>
      <w:r w:rsidRPr="00AC79E5">
        <w:t>22 financial year</w:t>
      </w:r>
      <w:bookmarkEnd w:id="6"/>
    </w:p>
    <w:p w14:paraId="502A3C63" w14:textId="20696895" w:rsidR="001D56F2" w:rsidRDefault="001D56F2" w:rsidP="004E5CA4">
      <w:pPr>
        <w:pStyle w:val="DJCSbody"/>
      </w:pPr>
      <w:r w:rsidRPr="001D56F2">
        <w:t xml:space="preserve">The Committee developed </w:t>
      </w:r>
      <w:r>
        <w:t xml:space="preserve">its </w:t>
      </w:r>
      <w:r w:rsidRPr="001D56F2">
        <w:t xml:space="preserve">governance arrangements and internal policies and procedures </w:t>
      </w:r>
      <w:r>
        <w:t>to support its operation. This includes</w:t>
      </w:r>
      <w:r w:rsidRPr="001D56F2">
        <w:t xml:space="preserve"> a Code of Conduct and Principles for Consultation and Engagement to support engagement with external stakeholders. Despite holding many of its meetings online due to the COVID-19 pandemic, the Committee has been able to hold extensive and effective discussions resulting in practical outcomes under its workplan.</w:t>
      </w:r>
      <w:r>
        <w:t xml:space="preserve"> These foundations have supported the Committee to contribute to important legislative, policy and program reforms throughout 2021</w:t>
      </w:r>
      <w:r w:rsidR="00397324" w:rsidRPr="00397324">
        <w:t>–</w:t>
      </w:r>
      <w:r>
        <w:t>22</w:t>
      </w:r>
      <w:r w:rsidR="00023B29">
        <w:t>.</w:t>
      </w:r>
    </w:p>
    <w:p w14:paraId="693D0149" w14:textId="0FF6729F" w:rsidR="001D56F2" w:rsidRDefault="004E5CA4" w:rsidP="004E5CA4">
      <w:pPr>
        <w:pStyle w:val="DJCSbody"/>
      </w:pPr>
      <w:r>
        <w:t xml:space="preserve">The Committee provided advice to WorkSafe </w:t>
      </w:r>
      <w:r w:rsidR="00A15935">
        <w:t xml:space="preserve">Victoria (WorkSafe) </w:t>
      </w:r>
      <w:r>
        <w:t>to i</w:t>
      </w:r>
      <w:r w:rsidRPr="00F2577D">
        <w:t>nfluenc</w:t>
      </w:r>
      <w:r>
        <w:t>e</w:t>
      </w:r>
      <w:r w:rsidRPr="00F2577D" w:rsidDel="00231439">
        <w:t xml:space="preserve"> </w:t>
      </w:r>
      <w:r w:rsidRPr="00F2577D">
        <w:t xml:space="preserve">legislative amendments </w:t>
      </w:r>
      <w:r>
        <w:t xml:space="preserve">included in the </w:t>
      </w:r>
      <w:r w:rsidRPr="00835E8A">
        <w:rPr>
          <w:i/>
          <w:iCs/>
        </w:rPr>
        <w:t>Workplace Safety Legislation and Other Matters Amendment Act 2022</w:t>
      </w:r>
      <w:r>
        <w:rPr>
          <w:i/>
          <w:iCs/>
        </w:rPr>
        <w:t xml:space="preserve">, </w:t>
      </w:r>
      <w:r>
        <w:t xml:space="preserve">passed March 2022. This included </w:t>
      </w:r>
      <w:r w:rsidRPr="00F2577D">
        <w:t xml:space="preserve">the </w:t>
      </w:r>
      <w:r>
        <w:t xml:space="preserve">duration of </w:t>
      </w:r>
      <w:r w:rsidRPr="00F2577D">
        <w:t>household support available to families</w:t>
      </w:r>
      <w:r>
        <w:t xml:space="preserve"> following a work</w:t>
      </w:r>
      <w:r>
        <w:noBreakHyphen/>
        <w:t xml:space="preserve">related death </w:t>
      </w:r>
      <w:r w:rsidR="00B04191">
        <w:t xml:space="preserve">being extended to </w:t>
      </w:r>
      <w:r w:rsidRPr="00F2577D">
        <w:t>six months following a worker’s death</w:t>
      </w:r>
      <w:r>
        <w:t xml:space="preserve">. This change ensures important practical support is available to help families when they are going through </w:t>
      </w:r>
      <w:r w:rsidR="005D2A09">
        <w:t>one of the</w:t>
      </w:r>
      <w:r>
        <w:t xml:space="preserve"> most difficult time</w:t>
      </w:r>
      <w:r w:rsidR="005D2A09">
        <w:t xml:space="preserve">s in their </w:t>
      </w:r>
      <w:proofErr w:type="gramStart"/>
      <w:r w:rsidR="005D2A09">
        <w:t>life,</w:t>
      </w:r>
      <w:r>
        <w:t xml:space="preserve"> and</w:t>
      </w:r>
      <w:proofErr w:type="gramEnd"/>
      <w:r>
        <w:t xml:space="preserve"> is more realistic about the duration for which families may need support following the death of a loved one. </w:t>
      </w:r>
    </w:p>
    <w:p w14:paraId="662A1CAB" w14:textId="2897F920" w:rsidR="004E5CA4" w:rsidRDefault="00955F74" w:rsidP="004E5CA4">
      <w:pPr>
        <w:pStyle w:val="DJCSbody"/>
      </w:pPr>
      <w:r>
        <w:t xml:space="preserve">Other changes </w:t>
      </w:r>
      <w:r w:rsidR="004E5CA4">
        <w:t xml:space="preserve">included extending compensation to cover </w:t>
      </w:r>
      <w:r w:rsidR="004E5CA4" w:rsidRPr="00F2577D">
        <w:t>costs incurred outside of Australia related to a funeral, burial, cremation, or repatriation of a deceased worker’s body</w:t>
      </w:r>
      <w:r w:rsidR="004E5CA4">
        <w:t>, meaning that the famil</w:t>
      </w:r>
      <w:r w:rsidR="00417AD3">
        <w:t>ies</w:t>
      </w:r>
      <w:r w:rsidR="004E5CA4">
        <w:t xml:space="preserve"> of workers killed in Australia can be supported to </w:t>
      </w:r>
      <w:r w:rsidR="00C57342">
        <w:t>honour</w:t>
      </w:r>
      <w:r w:rsidR="004E5CA4">
        <w:t xml:space="preserve"> their loved one</w:t>
      </w:r>
      <w:r w:rsidR="004608C8">
        <w:t>s</w:t>
      </w:r>
      <w:r w:rsidR="004E5CA4">
        <w:t>.</w:t>
      </w:r>
    </w:p>
    <w:p w14:paraId="789AB624" w14:textId="4158C399" w:rsidR="004E5CA4" w:rsidRDefault="004E5CA4" w:rsidP="004E5CA4">
      <w:pPr>
        <w:pStyle w:val="DJCSbody"/>
      </w:pPr>
      <w:r>
        <w:t>In late 2021, the Committee provided advice to WorkSafe on the design of the bereavement support service provided to families after a workplace death. The Committee’s advice that the service should be based on a companion model of support, with one central point of contact staying with the bereaved family throughout their journey</w:t>
      </w:r>
      <w:r w:rsidR="004926C6">
        <w:t xml:space="preserve"> to provide</w:t>
      </w:r>
      <w:r>
        <w:t xml:space="preserve"> them with tailored care, was incorporated in the final service model. The Committee’s advice also ensured families with complex needs or ongoing court matters can continue accessing support beyond 12 months, as this is often only the beginning of a family’s need for bereavement support.</w:t>
      </w:r>
    </w:p>
    <w:p w14:paraId="624A841A" w14:textId="77777777" w:rsidR="004E5CA4" w:rsidRDefault="004E5CA4" w:rsidP="004E5CA4">
      <w:pPr>
        <w:pStyle w:val="DJCSbody"/>
        <w:ind w:left="822"/>
      </w:pPr>
      <w:r>
        <w:t xml:space="preserve">The Committee appointed observers to </w:t>
      </w:r>
      <w:r w:rsidDel="008E129F">
        <w:t>WorkSafe’s</w:t>
      </w:r>
      <w:r>
        <w:t xml:space="preserve"> Occupational Health and Safety Advisory Committee (OHSAC) and the Workplace Advisory Committee (WAC). The observers provide valuable lived experience perspectives to these committees and report back to the Committee to inform its own work.</w:t>
      </w:r>
    </w:p>
    <w:p w14:paraId="66F0152A" w14:textId="66EE23E6" w:rsidR="00622077" w:rsidRDefault="00622077" w:rsidP="00622077">
      <w:pPr>
        <w:pStyle w:val="Heading2"/>
        <w:rPr>
          <w:i/>
          <w:iCs/>
        </w:rPr>
      </w:pPr>
      <w:bookmarkStart w:id="7" w:name="_Toc112762050"/>
      <w:r>
        <w:t xml:space="preserve">Priority </w:t>
      </w:r>
      <w:r w:rsidR="00EE4200">
        <w:t xml:space="preserve">focus </w:t>
      </w:r>
      <w:r>
        <w:t>areas</w:t>
      </w:r>
      <w:bookmarkEnd w:id="7"/>
      <w:r>
        <w:t xml:space="preserve"> </w:t>
      </w:r>
    </w:p>
    <w:p w14:paraId="2368D7C8" w14:textId="575D4FC4" w:rsidR="00622077" w:rsidRPr="00E832BA" w:rsidRDefault="006B6FA2" w:rsidP="00E832BA">
      <w:pPr>
        <w:pStyle w:val="DJCSbody"/>
      </w:pPr>
      <w:r w:rsidRPr="00E832BA">
        <w:t>T</w:t>
      </w:r>
      <w:r w:rsidR="00622077" w:rsidRPr="00E832BA">
        <w:t xml:space="preserve">he Committee determined </w:t>
      </w:r>
      <w:r w:rsidR="00A247B5" w:rsidRPr="00E832BA">
        <w:t xml:space="preserve">two priority </w:t>
      </w:r>
      <w:r w:rsidR="00622077" w:rsidRPr="00E832BA">
        <w:t xml:space="preserve">focus areas </w:t>
      </w:r>
      <w:r w:rsidR="008E273A" w:rsidRPr="00E832BA">
        <w:t>for 2022</w:t>
      </w:r>
      <w:r w:rsidR="00622077" w:rsidRPr="00E832BA">
        <w:t xml:space="preserve">: </w:t>
      </w:r>
    </w:p>
    <w:p w14:paraId="082AE03D" w14:textId="430EEF5F" w:rsidR="00622077" w:rsidRPr="00E832BA" w:rsidRDefault="00622077" w:rsidP="00E832BA">
      <w:pPr>
        <w:pStyle w:val="DJCSbody"/>
        <w:numPr>
          <w:ilvl w:val="0"/>
          <w:numId w:val="33"/>
        </w:numPr>
      </w:pPr>
      <w:r w:rsidRPr="00E832BA">
        <w:t>Prevent</w:t>
      </w:r>
      <w:r w:rsidR="006B6FA2" w:rsidRPr="00E832BA">
        <w:t>ing</w:t>
      </w:r>
      <w:r w:rsidRPr="00E832BA">
        <w:t xml:space="preserve"> serious workplace incidents from occurring</w:t>
      </w:r>
      <w:r w:rsidR="00DC62AF" w:rsidRPr="00E832BA">
        <w:t>, and</w:t>
      </w:r>
    </w:p>
    <w:p w14:paraId="4D0DCF1F" w14:textId="31C9E3E0" w:rsidR="001A56B7" w:rsidRPr="00E832BA" w:rsidRDefault="00C724C7" w:rsidP="00E832BA">
      <w:pPr>
        <w:pStyle w:val="DJCSbody"/>
        <w:numPr>
          <w:ilvl w:val="0"/>
          <w:numId w:val="33"/>
        </w:numPr>
      </w:pPr>
      <w:r w:rsidRPr="00E832BA">
        <w:t>Improv</w:t>
      </w:r>
      <w:r w:rsidR="006B6FA2" w:rsidRPr="00E832BA">
        <w:t>ing</w:t>
      </w:r>
      <w:r w:rsidRPr="00E832BA">
        <w:t xml:space="preserve"> post-incident support and system guidance for affected </w:t>
      </w:r>
      <w:r w:rsidR="001A56B7" w:rsidRPr="00E832BA">
        <w:t>workers</w:t>
      </w:r>
      <w:r w:rsidRPr="00E832BA">
        <w:t xml:space="preserve"> and families</w:t>
      </w:r>
      <w:r w:rsidR="00C66FF7" w:rsidRPr="00E832BA">
        <w:t>.</w:t>
      </w:r>
    </w:p>
    <w:p w14:paraId="3457996A" w14:textId="59660D36" w:rsidR="008E273A" w:rsidRPr="00E832BA" w:rsidRDefault="008E273A" w:rsidP="00E832BA">
      <w:pPr>
        <w:pStyle w:val="DJCSbody"/>
      </w:pPr>
      <w:r w:rsidRPr="00E832BA">
        <w:t xml:space="preserve">The Committee established two Working Groups in February 2022 to drive targeted work </w:t>
      </w:r>
      <w:r w:rsidR="00407A9F" w:rsidRPr="00E832BA">
        <w:t>in</w:t>
      </w:r>
      <w:r w:rsidRPr="00E832BA">
        <w:t xml:space="preserve"> </w:t>
      </w:r>
      <w:r w:rsidR="009F0CAE" w:rsidRPr="00E832BA">
        <w:t xml:space="preserve">each of </w:t>
      </w:r>
      <w:r w:rsidRPr="00E832BA">
        <w:t>these areas.</w:t>
      </w:r>
    </w:p>
    <w:p w14:paraId="5EF191F1" w14:textId="58FF41CF" w:rsidR="00622077" w:rsidRPr="00E832BA" w:rsidRDefault="000D332B" w:rsidP="00E832BA">
      <w:pPr>
        <w:pStyle w:val="DJCSbody"/>
      </w:pPr>
      <w:r w:rsidRPr="00E832BA">
        <w:t xml:space="preserve">The Committee </w:t>
      </w:r>
      <w:r w:rsidR="008E518A" w:rsidRPr="00E832BA">
        <w:t>will</w:t>
      </w:r>
      <w:r w:rsidR="00136AFF" w:rsidRPr="00E832BA">
        <w:t xml:space="preserve"> </w:t>
      </w:r>
      <w:r w:rsidR="008564C0" w:rsidRPr="00E832BA">
        <w:t>also</w:t>
      </w:r>
      <w:r w:rsidR="005B4466" w:rsidRPr="00E832BA">
        <w:t xml:space="preserve"> </w:t>
      </w:r>
      <w:r w:rsidR="006C5DE1" w:rsidRPr="00E832BA">
        <w:t>trac</w:t>
      </w:r>
      <w:r w:rsidR="00FF4C17" w:rsidRPr="00E832BA">
        <w:t>k</w:t>
      </w:r>
      <w:r w:rsidR="006C5DE1" w:rsidRPr="00E832BA">
        <w:t xml:space="preserve"> recommendations made about improvements to </w:t>
      </w:r>
      <w:r w:rsidR="00407A9F" w:rsidRPr="00E832BA">
        <w:t xml:space="preserve">the workers compensation system </w:t>
      </w:r>
      <w:r w:rsidR="006C5DE1" w:rsidRPr="00E832BA">
        <w:t xml:space="preserve">and </w:t>
      </w:r>
      <w:r w:rsidR="005B4466" w:rsidRPr="00E832BA">
        <w:t>advocat</w:t>
      </w:r>
      <w:r w:rsidR="00124264" w:rsidRPr="00E832BA">
        <w:t>e</w:t>
      </w:r>
      <w:r w:rsidR="005B4466" w:rsidRPr="00E832BA">
        <w:t xml:space="preserve"> for </w:t>
      </w:r>
      <w:r w:rsidR="005457E6" w:rsidRPr="00E832BA">
        <w:t xml:space="preserve">any </w:t>
      </w:r>
      <w:r w:rsidR="00407A9F" w:rsidRPr="00E832BA">
        <w:t xml:space="preserve">changes </w:t>
      </w:r>
      <w:r w:rsidR="005B4466" w:rsidRPr="00E832BA">
        <w:t xml:space="preserve">to be </w:t>
      </w:r>
      <w:r w:rsidR="00622077" w:rsidRPr="00E832BA">
        <w:t>designed and delivered in a person-centred way</w:t>
      </w:r>
      <w:r w:rsidR="00407A9F" w:rsidRPr="00E832BA">
        <w:t>, putting families and injured workers at the centre of decision making</w:t>
      </w:r>
      <w:r w:rsidR="008E273A" w:rsidRPr="00E832BA">
        <w:t>.</w:t>
      </w:r>
      <w:r w:rsidR="00C64850" w:rsidRPr="00E832BA">
        <w:t xml:space="preserve"> </w:t>
      </w:r>
    </w:p>
    <w:p w14:paraId="53100CD0" w14:textId="427C1992" w:rsidR="00900DC2" w:rsidRDefault="00900DC2" w:rsidP="00900DC2">
      <w:pPr>
        <w:pStyle w:val="Heading2"/>
      </w:pPr>
      <w:bookmarkStart w:id="8" w:name="_Toc112762051"/>
      <w:r w:rsidRPr="009219F2">
        <w:t>Working Groups</w:t>
      </w:r>
      <w:bookmarkEnd w:id="8"/>
    </w:p>
    <w:p w14:paraId="29C86BBE" w14:textId="4AAF5CDE" w:rsidR="00900DC2" w:rsidRPr="00503E5C" w:rsidRDefault="00900DC2" w:rsidP="001522F1">
      <w:pPr>
        <w:pStyle w:val="ReportHeading3"/>
      </w:pPr>
      <w:r w:rsidRPr="00503E5C">
        <w:t>Prevention Working Group</w:t>
      </w:r>
    </w:p>
    <w:p w14:paraId="4E1BA876" w14:textId="42626D98" w:rsidR="00B75FFE" w:rsidRDefault="003A48DA" w:rsidP="00B75FFE">
      <w:pPr>
        <w:pStyle w:val="DJCSbody"/>
        <w:rPr>
          <w:szCs w:val="22"/>
        </w:rPr>
      </w:pPr>
      <w:r>
        <w:rPr>
          <w:szCs w:val="22"/>
        </w:rPr>
        <w:t>T</w:t>
      </w:r>
      <w:r w:rsidRPr="0028227C">
        <w:rPr>
          <w:szCs w:val="22"/>
        </w:rPr>
        <w:t>hrough research and engagement with relevant stakeholders</w:t>
      </w:r>
      <w:r>
        <w:rPr>
          <w:szCs w:val="22"/>
        </w:rPr>
        <w:t>, t</w:t>
      </w:r>
      <w:r w:rsidR="00B75FFE" w:rsidRPr="00503E5C">
        <w:rPr>
          <w:szCs w:val="22"/>
        </w:rPr>
        <w:t xml:space="preserve">he Prevention Working Group </w:t>
      </w:r>
      <w:r w:rsidR="005A06C1">
        <w:rPr>
          <w:szCs w:val="22"/>
        </w:rPr>
        <w:t xml:space="preserve">identified </w:t>
      </w:r>
      <w:r w:rsidR="00EC01E9">
        <w:rPr>
          <w:szCs w:val="22"/>
        </w:rPr>
        <w:t>priorit</w:t>
      </w:r>
      <w:r w:rsidR="00094825">
        <w:rPr>
          <w:szCs w:val="22"/>
        </w:rPr>
        <w:t>y areas</w:t>
      </w:r>
      <w:r w:rsidR="00930DB3">
        <w:rPr>
          <w:szCs w:val="22"/>
        </w:rPr>
        <w:t xml:space="preserve"> </w:t>
      </w:r>
      <w:r w:rsidR="00094825">
        <w:rPr>
          <w:szCs w:val="22"/>
        </w:rPr>
        <w:t xml:space="preserve">to drive </w:t>
      </w:r>
      <w:r w:rsidR="00930DB3">
        <w:rPr>
          <w:szCs w:val="22"/>
        </w:rPr>
        <w:t>change</w:t>
      </w:r>
      <w:r w:rsidR="00094825">
        <w:rPr>
          <w:szCs w:val="22"/>
        </w:rPr>
        <w:t>s</w:t>
      </w:r>
      <w:r w:rsidR="00930DB3">
        <w:rPr>
          <w:szCs w:val="22"/>
        </w:rPr>
        <w:t xml:space="preserve"> </w:t>
      </w:r>
      <w:r w:rsidR="009B7060">
        <w:rPr>
          <w:szCs w:val="22"/>
        </w:rPr>
        <w:t>to</w:t>
      </w:r>
      <w:r w:rsidR="00265B80">
        <w:rPr>
          <w:szCs w:val="22"/>
        </w:rPr>
        <w:t xml:space="preserve"> prevent</w:t>
      </w:r>
      <w:r w:rsidR="00A3718F">
        <w:rPr>
          <w:szCs w:val="22"/>
        </w:rPr>
        <w:t xml:space="preserve"> serious workplace incidents</w:t>
      </w:r>
      <w:r w:rsidR="00265B80">
        <w:rPr>
          <w:szCs w:val="22"/>
        </w:rPr>
        <w:t>,</w:t>
      </w:r>
      <w:r w:rsidR="00B75FFE">
        <w:rPr>
          <w:szCs w:val="22"/>
        </w:rPr>
        <w:t xml:space="preserve"> </w:t>
      </w:r>
      <w:r w:rsidR="009A382C">
        <w:rPr>
          <w:szCs w:val="22"/>
        </w:rPr>
        <w:t>including:</w:t>
      </w:r>
    </w:p>
    <w:p w14:paraId="12AAB3EC" w14:textId="1C63D408" w:rsidR="00E57EFF" w:rsidRDefault="00FF345B" w:rsidP="007115CF">
      <w:pPr>
        <w:pStyle w:val="DJCSbody"/>
        <w:numPr>
          <w:ilvl w:val="0"/>
          <w:numId w:val="18"/>
        </w:numPr>
        <w:rPr>
          <w:szCs w:val="22"/>
        </w:rPr>
      </w:pPr>
      <w:r>
        <w:rPr>
          <w:szCs w:val="22"/>
        </w:rPr>
        <w:t>i</w:t>
      </w:r>
      <w:r w:rsidR="00E069C5">
        <w:rPr>
          <w:szCs w:val="22"/>
        </w:rPr>
        <w:t>mprov</w:t>
      </w:r>
      <w:r w:rsidR="00DA0539">
        <w:rPr>
          <w:szCs w:val="22"/>
        </w:rPr>
        <w:t>ing</w:t>
      </w:r>
      <w:r w:rsidR="00E069C5">
        <w:rPr>
          <w:szCs w:val="22"/>
        </w:rPr>
        <w:t xml:space="preserve"> o</w:t>
      </w:r>
      <w:r w:rsidR="00C709B2">
        <w:rPr>
          <w:szCs w:val="22"/>
        </w:rPr>
        <w:t>ccupational health and safety education for young people</w:t>
      </w:r>
      <w:r w:rsidR="00EE7614">
        <w:rPr>
          <w:szCs w:val="22"/>
        </w:rPr>
        <w:t>, including</w:t>
      </w:r>
      <w:r w:rsidR="00095C80">
        <w:rPr>
          <w:szCs w:val="22"/>
        </w:rPr>
        <w:t xml:space="preserve"> </w:t>
      </w:r>
      <w:r w:rsidR="00C709B2">
        <w:rPr>
          <w:szCs w:val="22"/>
        </w:rPr>
        <w:t xml:space="preserve">in </w:t>
      </w:r>
      <w:r w:rsidR="00087D91">
        <w:rPr>
          <w:szCs w:val="22"/>
        </w:rPr>
        <w:t>s</w:t>
      </w:r>
      <w:r w:rsidR="00E57EFF">
        <w:rPr>
          <w:szCs w:val="22"/>
        </w:rPr>
        <w:t>chool</w:t>
      </w:r>
      <w:r w:rsidR="002A163A">
        <w:rPr>
          <w:szCs w:val="22"/>
        </w:rPr>
        <w:t xml:space="preserve"> and through app</w:t>
      </w:r>
      <w:r w:rsidR="002F463E">
        <w:rPr>
          <w:szCs w:val="22"/>
        </w:rPr>
        <w:t>renticeships</w:t>
      </w:r>
    </w:p>
    <w:p w14:paraId="2AEB03B3" w14:textId="4FE18555" w:rsidR="00FB3492" w:rsidRDefault="00FF345B" w:rsidP="00E57EFF">
      <w:pPr>
        <w:pStyle w:val="DJCSbody"/>
        <w:numPr>
          <w:ilvl w:val="0"/>
          <w:numId w:val="18"/>
        </w:numPr>
        <w:rPr>
          <w:szCs w:val="22"/>
        </w:rPr>
      </w:pPr>
      <w:r>
        <w:rPr>
          <w:szCs w:val="22"/>
        </w:rPr>
        <w:t>e</w:t>
      </w:r>
      <w:r w:rsidR="00DA0539">
        <w:rPr>
          <w:szCs w:val="22"/>
        </w:rPr>
        <w:t xml:space="preserve">xpanding methods </w:t>
      </w:r>
      <w:r>
        <w:rPr>
          <w:szCs w:val="22"/>
        </w:rPr>
        <w:t>available</w:t>
      </w:r>
      <w:r w:rsidR="00EF51C7">
        <w:rPr>
          <w:szCs w:val="22"/>
        </w:rPr>
        <w:t xml:space="preserve"> for </w:t>
      </w:r>
      <w:r>
        <w:rPr>
          <w:szCs w:val="22"/>
        </w:rPr>
        <w:t xml:space="preserve">reporting </w:t>
      </w:r>
      <w:r w:rsidR="00EF51C7">
        <w:rPr>
          <w:szCs w:val="22"/>
        </w:rPr>
        <w:t>o</w:t>
      </w:r>
      <w:r w:rsidR="00FB3492">
        <w:rPr>
          <w:szCs w:val="22"/>
        </w:rPr>
        <w:t>ccupational health and safety risk</w:t>
      </w:r>
      <w:r w:rsidR="00DC62AF">
        <w:rPr>
          <w:szCs w:val="22"/>
        </w:rPr>
        <w:t>s, and</w:t>
      </w:r>
    </w:p>
    <w:p w14:paraId="645ADF27" w14:textId="7C97E4CC" w:rsidR="00FB3492" w:rsidRDefault="00FF345B" w:rsidP="00E57EFF">
      <w:pPr>
        <w:pStyle w:val="DJCSbody"/>
        <w:numPr>
          <w:ilvl w:val="0"/>
          <w:numId w:val="18"/>
        </w:numPr>
        <w:rPr>
          <w:szCs w:val="22"/>
        </w:rPr>
      </w:pPr>
      <w:r>
        <w:rPr>
          <w:szCs w:val="22"/>
        </w:rPr>
        <w:t>e</w:t>
      </w:r>
      <w:r w:rsidR="00087D91">
        <w:rPr>
          <w:szCs w:val="22"/>
        </w:rPr>
        <w:t>n</w:t>
      </w:r>
      <w:r>
        <w:rPr>
          <w:szCs w:val="22"/>
        </w:rPr>
        <w:t>hancing en</w:t>
      </w:r>
      <w:r w:rsidR="00087D91">
        <w:rPr>
          <w:szCs w:val="22"/>
        </w:rPr>
        <w:t xml:space="preserve">forcement </w:t>
      </w:r>
      <w:r w:rsidR="005016F3">
        <w:rPr>
          <w:szCs w:val="22"/>
        </w:rPr>
        <w:t xml:space="preserve">and </w:t>
      </w:r>
      <w:r w:rsidR="00EF51C7">
        <w:rPr>
          <w:szCs w:val="22"/>
        </w:rPr>
        <w:t xml:space="preserve">licensing requirements in </w:t>
      </w:r>
      <w:r w:rsidR="00087D91">
        <w:rPr>
          <w:szCs w:val="22"/>
        </w:rPr>
        <w:t>c</w:t>
      </w:r>
      <w:r w:rsidR="00FB3492">
        <w:rPr>
          <w:szCs w:val="22"/>
        </w:rPr>
        <w:t>ivil construction</w:t>
      </w:r>
      <w:r w:rsidR="00DC62AF">
        <w:rPr>
          <w:szCs w:val="22"/>
        </w:rPr>
        <w:t>.</w:t>
      </w:r>
    </w:p>
    <w:p w14:paraId="3A9B232C" w14:textId="5ADAA024" w:rsidR="00181112" w:rsidRDefault="00C76D64" w:rsidP="00B419A2">
      <w:pPr>
        <w:pStyle w:val="DJCSbody"/>
        <w:rPr>
          <w:szCs w:val="22"/>
        </w:rPr>
      </w:pPr>
      <w:r>
        <w:rPr>
          <w:szCs w:val="22"/>
        </w:rPr>
        <w:t>T</w:t>
      </w:r>
      <w:r w:rsidR="00087D91">
        <w:rPr>
          <w:szCs w:val="22"/>
        </w:rPr>
        <w:t xml:space="preserve">he Prevention Working Group </w:t>
      </w:r>
      <w:r>
        <w:rPr>
          <w:szCs w:val="22"/>
        </w:rPr>
        <w:t>progressed work to address these priority areas, including</w:t>
      </w:r>
      <w:r w:rsidR="00181112">
        <w:rPr>
          <w:szCs w:val="22"/>
        </w:rPr>
        <w:t>:</w:t>
      </w:r>
    </w:p>
    <w:p w14:paraId="37211668" w14:textId="651AC1C5" w:rsidR="001D32E3" w:rsidRDefault="00087D91" w:rsidP="00181112">
      <w:pPr>
        <w:pStyle w:val="DJCSbody"/>
        <w:numPr>
          <w:ilvl w:val="0"/>
          <w:numId w:val="24"/>
        </w:numPr>
        <w:rPr>
          <w:szCs w:val="22"/>
        </w:rPr>
      </w:pPr>
      <w:r>
        <w:rPr>
          <w:szCs w:val="22"/>
        </w:rPr>
        <w:t>consult</w:t>
      </w:r>
      <w:r w:rsidR="00C76D64">
        <w:rPr>
          <w:szCs w:val="22"/>
        </w:rPr>
        <w:t>ing</w:t>
      </w:r>
      <w:r>
        <w:rPr>
          <w:szCs w:val="22"/>
        </w:rPr>
        <w:t xml:space="preserve"> youth experts</w:t>
      </w:r>
      <w:r w:rsidR="0014488E">
        <w:rPr>
          <w:szCs w:val="22"/>
        </w:rPr>
        <w:t xml:space="preserve"> to</w:t>
      </w:r>
      <w:r w:rsidR="009024FB">
        <w:rPr>
          <w:szCs w:val="22"/>
        </w:rPr>
        <w:t xml:space="preserve"> identify ways of supporting young people</w:t>
      </w:r>
      <w:r w:rsidR="0014488E" w:rsidDel="001D32E3">
        <w:rPr>
          <w:szCs w:val="22"/>
        </w:rPr>
        <w:t xml:space="preserve"> </w:t>
      </w:r>
    </w:p>
    <w:p w14:paraId="6F6E682B" w14:textId="1673380F" w:rsidR="00181112" w:rsidRDefault="001D32E3" w:rsidP="00181112">
      <w:pPr>
        <w:pStyle w:val="DJCSbody"/>
        <w:numPr>
          <w:ilvl w:val="0"/>
          <w:numId w:val="24"/>
        </w:numPr>
        <w:rPr>
          <w:szCs w:val="22"/>
        </w:rPr>
      </w:pPr>
      <w:r>
        <w:rPr>
          <w:szCs w:val="22"/>
        </w:rPr>
        <w:t xml:space="preserve">providing </w:t>
      </w:r>
      <w:r w:rsidR="0014488E">
        <w:rPr>
          <w:szCs w:val="22"/>
        </w:rPr>
        <w:t xml:space="preserve">advice to </w:t>
      </w:r>
      <w:r>
        <w:rPr>
          <w:szCs w:val="22"/>
        </w:rPr>
        <w:t xml:space="preserve">inform </w:t>
      </w:r>
      <w:r w:rsidR="0014488E">
        <w:rPr>
          <w:szCs w:val="22"/>
        </w:rPr>
        <w:t>WorkSafe</w:t>
      </w:r>
      <w:r w:rsidR="0044540D">
        <w:rPr>
          <w:szCs w:val="22"/>
        </w:rPr>
        <w:t>’s</w:t>
      </w:r>
      <w:r w:rsidR="0014488E">
        <w:rPr>
          <w:szCs w:val="22"/>
        </w:rPr>
        <w:t xml:space="preserve"> </w:t>
      </w:r>
      <w:r w:rsidR="00E10B5C">
        <w:rPr>
          <w:szCs w:val="22"/>
        </w:rPr>
        <w:t xml:space="preserve">programs </w:t>
      </w:r>
      <w:r w:rsidR="0014488E">
        <w:rPr>
          <w:szCs w:val="22"/>
        </w:rPr>
        <w:t xml:space="preserve">on </w:t>
      </w:r>
      <w:r w:rsidR="00EF51C7">
        <w:rPr>
          <w:szCs w:val="22"/>
        </w:rPr>
        <w:t>occupational health and safety</w:t>
      </w:r>
      <w:r w:rsidR="0014488E">
        <w:rPr>
          <w:szCs w:val="22"/>
        </w:rPr>
        <w:t xml:space="preserve"> programs aimed at high school students</w:t>
      </w:r>
    </w:p>
    <w:p w14:paraId="6C0B225D" w14:textId="4572BC08" w:rsidR="00B419A2" w:rsidRDefault="0F7A1F59" w:rsidP="00181112">
      <w:pPr>
        <w:pStyle w:val="DJCSbody"/>
        <w:numPr>
          <w:ilvl w:val="0"/>
          <w:numId w:val="24"/>
        </w:numPr>
      </w:pPr>
      <w:r>
        <w:t>engag</w:t>
      </w:r>
      <w:r w:rsidR="3DBAB827">
        <w:t>ing</w:t>
      </w:r>
      <w:r w:rsidR="213F3555">
        <w:t xml:space="preserve"> </w:t>
      </w:r>
      <w:r w:rsidR="3ABC6746">
        <w:t>with</w:t>
      </w:r>
      <w:r w:rsidR="6B881A8E">
        <w:t xml:space="preserve"> </w:t>
      </w:r>
      <w:r w:rsidR="457A27E1">
        <w:t xml:space="preserve">SafeWork NSW </w:t>
      </w:r>
      <w:r w:rsidR="54963B7B">
        <w:t>to examine</w:t>
      </w:r>
      <w:r w:rsidR="4E546DED">
        <w:t xml:space="preserve"> </w:t>
      </w:r>
      <w:r w:rsidR="6B881A8E">
        <w:t>the</w:t>
      </w:r>
      <w:r w:rsidR="49FFE3BE">
        <w:t xml:space="preserve">ir </w:t>
      </w:r>
      <w:r w:rsidR="39C37C9E">
        <w:t>implement</w:t>
      </w:r>
      <w:r w:rsidR="54963B7B">
        <w:t>ation</w:t>
      </w:r>
      <w:r w:rsidR="702FA7CD">
        <w:t xml:space="preserve"> of</w:t>
      </w:r>
      <w:r w:rsidR="39C37C9E">
        <w:t xml:space="preserve"> </w:t>
      </w:r>
      <w:r w:rsidR="6B881A8E">
        <w:t>a</w:t>
      </w:r>
      <w:r w:rsidR="68E89595">
        <w:t xml:space="preserve">n </w:t>
      </w:r>
      <w:r w:rsidR="22AFFABF">
        <w:t>o</w:t>
      </w:r>
      <w:r w:rsidR="68E89595">
        <w:t xml:space="preserve">ccupational </w:t>
      </w:r>
      <w:r w:rsidR="22AFFABF">
        <w:t>h</w:t>
      </w:r>
      <w:r w:rsidR="68E89595">
        <w:t xml:space="preserve">ealth and </w:t>
      </w:r>
      <w:r w:rsidR="22AFFABF">
        <w:t>s</w:t>
      </w:r>
      <w:r w:rsidR="68E89595">
        <w:t>afety</w:t>
      </w:r>
      <w:r w:rsidR="6B881A8E">
        <w:t xml:space="preserve"> risk reporting app</w:t>
      </w:r>
      <w:r w:rsidR="5DD3B4AB">
        <w:t xml:space="preserve"> and </w:t>
      </w:r>
      <w:r w:rsidR="642AE75D">
        <w:t xml:space="preserve">inform analysis of </w:t>
      </w:r>
      <w:r w:rsidR="49FFE3BE">
        <w:t>operational considerations</w:t>
      </w:r>
      <w:r w:rsidR="1C44B085">
        <w:t xml:space="preserve">, </w:t>
      </w:r>
      <w:proofErr w:type="gramStart"/>
      <w:r w:rsidR="1C44B085">
        <w:t>benefits</w:t>
      </w:r>
      <w:proofErr w:type="gramEnd"/>
      <w:r w:rsidR="49FFE3BE">
        <w:t xml:space="preserve"> and challenges</w:t>
      </w:r>
      <w:r w:rsidR="54963B7B">
        <w:t xml:space="preserve"> for implement</w:t>
      </w:r>
      <w:r w:rsidR="1230B6E7">
        <w:t>ing a similar model</w:t>
      </w:r>
      <w:r w:rsidR="54963B7B">
        <w:t xml:space="preserve"> in Victoria</w:t>
      </w:r>
    </w:p>
    <w:p w14:paraId="2D634FD9" w14:textId="0D91F3E6" w:rsidR="00966087" w:rsidRDefault="00DF658A" w:rsidP="00295D20">
      <w:pPr>
        <w:pStyle w:val="DJCSbody"/>
        <w:numPr>
          <w:ilvl w:val="0"/>
          <w:numId w:val="24"/>
        </w:numPr>
        <w:rPr>
          <w:szCs w:val="22"/>
        </w:rPr>
      </w:pPr>
      <w:r>
        <w:rPr>
          <w:szCs w:val="22"/>
        </w:rPr>
        <w:t xml:space="preserve">examining the legislative and operational framework in place in the civil construction industry, including licensing requirements and enforcement, to identify gaps and improvements </w:t>
      </w:r>
      <w:r w:rsidR="00032166">
        <w:rPr>
          <w:szCs w:val="22"/>
        </w:rPr>
        <w:t>within this high</w:t>
      </w:r>
      <w:r w:rsidR="00BA0BFE">
        <w:rPr>
          <w:szCs w:val="22"/>
        </w:rPr>
        <w:t>-</w:t>
      </w:r>
      <w:r w:rsidR="00032166">
        <w:rPr>
          <w:szCs w:val="22"/>
        </w:rPr>
        <w:t>risk industry.</w:t>
      </w:r>
    </w:p>
    <w:p w14:paraId="0E29C5A8" w14:textId="05AB7152" w:rsidR="00EF51C7" w:rsidRDefault="003F3A2A" w:rsidP="00295D20">
      <w:pPr>
        <w:pStyle w:val="DJCSbody"/>
        <w:rPr>
          <w:szCs w:val="22"/>
        </w:rPr>
      </w:pPr>
      <w:r>
        <w:rPr>
          <w:szCs w:val="22"/>
        </w:rPr>
        <w:t xml:space="preserve">In addition, </w:t>
      </w:r>
      <w:r w:rsidR="00463AAB">
        <w:rPr>
          <w:szCs w:val="22"/>
        </w:rPr>
        <w:t xml:space="preserve">Committee members </w:t>
      </w:r>
      <w:r w:rsidR="00EF51C7">
        <w:rPr>
          <w:szCs w:val="22"/>
        </w:rPr>
        <w:t xml:space="preserve">with lived experience of serious workplace incidents </w:t>
      </w:r>
      <w:r w:rsidR="00463AAB">
        <w:rPr>
          <w:szCs w:val="22"/>
        </w:rPr>
        <w:t xml:space="preserve">have </w:t>
      </w:r>
      <w:r>
        <w:rPr>
          <w:szCs w:val="22"/>
        </w:rPr>
        <w:t xml:space="preserve">supported prevention </w:t>
      </w:r>
      <w:r w:rsidR="004B7779">
        <w:rPr>
          <w:szCs w:val="22"/>
        </w:rPr>
        <w:t>by</w:t>
      </w:r>
      <w:r>
        <w:rPr>
          <w:szCs w:val="22"/>
        </w:rPr>
        <w:t xml:space="preserve"> </w:t>
      </w:r>
      <w:r w:rsidR="007B02A1">
        <w:rPr>
          <w:szCs w:val="22"/>
        </w:rPr>
        <w:t>participat</w:t>
      </w:r>
      <w:r>
        <w:rPr>
          <w:szCs w:val="22"/>
        </w:rPr>
        <w:t>ing</w:t>
      </w:r>
      <w:r w:rsidR="007B02A1">
        <w:rPr>
          <w:szCs w:val="22"/>
        </w:rPr>
        <w:t xml:space="preserve"> in</w:t>
      </w:r>
      <w:r w:rsidR="00463AAB">
        <w:rPr>
          <w:szCs w:val="22"/>
        </w:rPr>
        <w:t xml:space="preserve"> </w:t>
      </w:r>
      <w:r w:rsidR="00EF51C7">
        <w:rPr>
          <w:szCs w:val="22"/>
        </w:rPr>
        <w:t>WorkSafe</w:t>
      </w:r>
      <w:r w:rsidR="007B02A1">
        <w:rPr>
          <w:szCs w:val="22"/>
        </w:rPr>
        <w:t>’s</w:t>
      </w:r>
      <w:r w:rsidR="00463AAB">
        <w:rPr>
          <w:szCs w:val="22"/>
        </w:rPr>
        <w:t xml:space="preserve"> </w:t>
      </w:r>
      <w:r w:rsidR="00EF51C7">
        <w:rPr>
          <w:szCs w:val="22"/>
        </w:rPr>
        <w:t>inspector induction programs</w:t>
      </w:r>
      <w:r w:rsidR="007B02A1">
        <w:rPr>
          <w:szCs w:val="22"/>
        </w:rPr>
        <w:t xml:space="preserve"> </w:t>
      </w:r>
      <w:r w:rsidR="004B7779">
        <w:rPr>
          <w:szCs w:val="22"/>
        </w:rPr>
        <w:t>to</w:t>
      </w:r>
      <w:r>
        <w:rPr>
          <w:szCs w:val="22"/>
        </w:rPr>
        <w:t xml:space="preserve"> </w:t>
      </w:r>
      <w:r w:rsidR="00B1583C">
        <w:rPr>
          <w:szCs w:val="22"/>
        </w:rPr>
        <w:t>shar</w:t>
      </w:r>
      <w:r>
        <w:rPr>
          <w:szCs w:val="22"/>
        </w:rPr>
        <w:t>e</w:t>
      </w:r>
      <w:r w:rsidR="00B1583C">
        <w:rPr>
          <w:szCs w:val="22"/>
        </w:rPr>
        <w:t xml:space="preserve"> their personal stories</w:t>
      </w:r>
      <w:r w:rsidR="007B02A1">
        <w:rPr>
          <w:szCs w:val="22"/>
        </w:rPr>
        <w:t xml:space="preserve"> with new inspectors.</w:t>
      </w:r>
      <w:r w:rsidR="00C66B7E">
        <w:rPr>
          <w:szCs w:val="22"/>
        </w:rPr>
        <w:t xml:space="preserve"> </w:t>
      </w:r>
      <w:r w:rsidR="00D15954">
        <w:rPr>
          <w:szCs w:val="22"/>
        </w:rPr>
        <w:t>This input</w:t>
      </w:r>
      <w:r w:rsidR="00036CD1">
        <w:rPr>
          <w:szCs w:val="22"/>
        </w:rPr>
        <w:t xml:space="preserve"> is considered an integral part of inspector </w:t>
      </w:r>
      <w:r w:rsidR="00D15954">
        <w:rPr>
          <w:szCs w:val="22"/>
        </w:rPr>
        <w:t xml:space="preserve">training </w:t>
      </w:r>
      <w:r w:rsidR="004F29FF">
        <w:rPr>
          <w:szCs w:val="22"/>
        </w:rPr>
        <w:t xml:space="preserve">and </w:t>
      </w:r>
      <w:r w:rsidR="00C5092A">
        <w:rPr>
          <w:szCs w:val="22"/>
        </w:rPr>
        <w:t xml:space="preserve">has </w:t>
      </w:r>
      <w:r w:rsidR="007F6DD7">
        <w:rPr>
          <w:szCs w:val="22"/>
        </w:rPr>
        <w:t xml:space="preserve">been highly valued </w:t>
      </w:r>
      <w:r w:rsidR="00D15954">
        <w:rPr>
          <w:szCs w:val="22"/>
        </w:rPr>
        <w:t>by</w:t>
      </w:r>
      <w:r w:rsidR="007F6DD7">
        <w:rPr>
          <w:szCs w:val="22"/>
        </w:rPr>
        <w:t xml:space="preserve"> new inspectors</w:t>
      </w:r>
      <w:r w:rsidR="00036CD1">
        <w:rPr>
          <w:szCs w:val="22"/>
        </w:rPr>
        <w:t>.</w:t>
      </w:r>
    </w:p>
    <w:p w14:paraId="161A877E" w14:textId="281D1834" w:rsidR="00B75FFE" w:rsidRDefault="00127136" w:rsidP="00B75FFE">
      <w:pPr>
        <w:pStyle w:val="DJCSbody"/>
        <w:rPr>
          <w:szCs w:val="22"/>
        </w:rPr>
      </w:pPr>
      <w:r>
        <w:rPr>
          <w:szCs w:val="22"/>
        </w:rPr>
        <w:t xml:space="preserve">The </w:t>
      </w:r>
      <w:r w:rsidR="0083646A">
        <w:rPr>
          <w:szCs w:val="22"/>
        </w:rPr>
        <w:t xml:space="preserve">Prevention Working Group </w:t>
      </w:r>
      <w:r w:rsidR="00CB7B45">
        <w:rPr>
          <w:szCs w:val="22"/>
        </w:rPr>
        <w:t xml:space="preserve">intends </w:t>
      </w:r>
      <w:r w:rsidR="00B75FFE">
        <w:rPr>
          <w:szCs w:val="22"/>
        </w:rPr>
        <w:t xml:space="preserve">to make </w:t>
      </w:r>
      <w:proofErr w:type="gramStart"/>
      <w:r w:rsidR="00CB7B45">
        <w:rPr>
          <w:szCs w:val="22"/>
        </w:rPr>
        <w:t>a number of</w:t>
      </w:r>
      <w:proofErr w:type="gramEnd"/>
      <w:r w:rsidR="00B75FFE">
        <w:rPr>
          <w:szCs w:val="22"/>
        </w:rPr>
        <w:t xml:space="preserve"> recommendations to the Minister </w:t>
      </w:r>
      <w:r w:rsidR="0083646A">
        <w:rPr>
          <w:szCs w:val="22"/>
        </w:rPr>
        <w:t xml:space="preserve">on </w:t>
      </w:r>
      <w:r w:rsidR="00CB7B45">
        <w:rPr>
          <w:szCs w:val="22"/>
        </w:rPr>
        <w:t>potential areas for reform</w:t>
      </w:r>
      <w:r w:rsidR="00B75FFE">
        <w:rPr>
          <w:szCs w:val="22"/>
        </w:rPr>
        <w:t xml:space="preserve"> in 2022</w:t>
      </w:r>
      <w:r w:rsidR="00B15E27" w:rsidRPr="00B15E27">
        <w:rPr>
          <w:szCs w:val="22"/>
        </w:rPr>
        <w:t>–</w:t>
      </w:r>
      <w:r w:rsidR="003E4718">
        <w:rPr>
          <w:szCs w:val="22"/>
        </w:rPr>
        <w:t>23</w:t>
      </w:r>
      <w:r w:rsidR="00B75FFE">
        <w:rPr>
          <w:szCs w:val="22"/>
        </w:rPr>
        <w:t>.</w:t>
      </w:r>
    </w:p>
    <w:p w14:paraId="771900BC" w14:textId="77777777" w:rsidR="00534D62" w:rsidRDefault="00534D62">
      <w:pPr>
        <w:rPr>
          <w:rFonts w:ascii="VIC" w:eastAsia="Times" w:hAnsi="VIC"/>
          <w:b/>
          <w:bCs/>
          <w:sz w:val="22"/>
          <w:szCs w:val="22"/>
        </w:rPr>
      </w:pPr>
      <w:r>
        <w:rPr>
          <w:b/>
          <w:bCs/>
          <w:szCs w:val="22"/>
        </w:rPr>
        <w:br w:type="page"/>
      </w:r>
    </w:p>
    <w:p w14:paraId="36158EA7" w14:textId="62627B17" w:rsidR="006B2F1B" w:rsidRPr="00503E5C" w:rsidRDefault="006B2F1B" w:rsidP="001522F1">
      <w:pPr>
        <w:pStyle w:val="ReportHeading3"/>
      </w:pPr>
      <w:r w:rsidRPr="00503E5C">
        <w:t>Post-Incident Support Working Group</w:t>
      </w:r>
    </w:p>
    <w:p w14:paraId="4958F9DB" w14:textId="27E440EC" w:rsidR="004354BB" w:rsidRDefault="006B2F1B" w:rsidP="006B2F1B">
      <w:pPr>
        <w:pStyle w:val="DJCSbody"/>
        <w:rPr>
          <w:szCs w:val="22"/>
        </w:rPr>
      </w:pPr>
      <w:r w:rsidRPr="00503E5C">
        <w:rPr>
          <w:szCs w:val="22"/>
        </w:rPr>
        <w:t xml:space="preserve">The Post-Incident Support </w:t>
      </w:r>
      <w:r>
        <w:rPr>
          <w:szCs w:val="22"/>
        </w:rPr>
        <w:t>Working</w:t>
      </w:r>
      <w:r w:rsidRPr="00503E5C">
        <w:rPr>
          <w:szCs w:val="22"/>
        </w:rPr>
        <w:t xml:space="preserve"> Group </w:t>
      </w:r>
      <w:r w:rsidR="004354BB">
        <w:rPr>
          <w:szCs w:val="22"/>
        </w:rPr>
        <w:t xml:space="preserve">is </w:t>
      </w:r>
      <w:r w:rsidR="00B17071">
        <w:rPr>
          <w:szCs w:val="22"/>
        </w:rPr>
        <w:t>developing</w:t>
      </w:r>
      <w:r>
        <w:rPr>
          <w:szCs w:val="22"/>
        </w:rPr>
        <w:t xml:space="preserve"> </w:t>
      </w:r>
      <w:r w:rsidR="00714954">
        <w:rPr>
          <w:szCs w:val="22"/>
        </w:rPr>
        <w:t>advice to the Minister on</w:t>
      </w:r>
      <w:r>
        <w:rPr>
          <w:szCs w:val="22"/>
        </w:rPr>
        <w:t xml:space="preserve"> </w:t>
      </w:r>
      <w:r w:rsidR="004354BB">
        <w:rPr>
          <w:szCs w:val="22"/>
        </w:rPr>
        <w:t xml:space="preserve">implementing </w:t>
      </w:r>
      <w:r>
        <w:rPr>
          <w:szCs w:val="22"/>
        </w:rPr>
        <w:t xml:space="preserve">a best practice model </w:t>
      </w:r>
      <w:r w:rsidR="00714954">
        <w:rPr>
          <w:szCs w:val="22"/>
        </w:rPr>
        <w:t xml:space="preserve">of </w:t>
      </w:r>
      <w:r>
        <w:rPr>
          <w:szCs w:val="22"/>
        </w:rPr>
        <w:t>support following a serious workplace incident</w:t>
      </w:r>
      <w:r w:rsidR="004354BB">
        <w:rPr>
          <w:szCs w:val="22"/>
        </w:rPr>
        <w:t>.</w:t>
      </w:r>
      <w:r w:rsidR="00046448">
        <w:rPr>
          <w:szCs w:val="22"/>
        </w:rPr>
        <w:t xml:space="preserve"> </w:t>
      </w:r>
      <w:r w:rsidR="004354BB">
        <w:rPr>
          <w:szCs w:val="22"/>
        </w:rPr>
        <w:t xml:space="preserve">Whilst </w:t>
      </w:r>
      <w:r w:rsidR="00A062CF">
        <w:rPr>
          <w:szCs w:val="22"/>
        </w:rPr>
        <w:t xml:space="preserve">changes have been made to improve </w:t>
      </w:r>
      <w:r w:rsidR="0056681C">
        <w:rPr>
          <w:szCs w:val="22"/>
        </w:rPr>
        <w:t xml:space="preserve">support for </w:t>
      </w:r>
      <w:r w:rsidR="00A062CF">
        <w:rPr>
          <w:szCs w:val="22"/>
        </w:rPr>
        <w:t>injured workers</w:t>
      </w:r>
      <w:r w:rsidR="00B3777F">
        <w:rPr>
          <w:szCs w:val="22"/>
        </w:rPr>
        <w:t xml:space="preserve"> and the families and </w:t>
      </w:r>
      <w:r w:rsidR="00A062CF">
        <w:rPr>
          <w:szCs w:val="22"/>
        </w:rPr>
        <w:t>colleagues</w:t>
      </w:r>
      <w:r w:rsidR="00B3777F">
        <w:rPr>
          <w:szCs w:val="22"/>
        </w:rPr>
        <w:t xml:space="preserve"> of those killed or injured at work</w:t>
      </w:r>
      <w:r w:rsidR="00A062CF">
        <w:rPr>
          <w:szCs w:val="22"/>
        </w:rPr>
        <w:t xml:space="preserve">, </w:t>
      </w:r>
      <w:r w:rsidR="00BB7C5E">
        <w:rPr>
          <w:szCs w:val="22"/>
        </w:rPr>
        <w:t xml:space="preserve">a </w:t>
      </w:r>
      <w:r w:rsidR="00057DC1">
        <w:rPr>
          <w:szCs w:val="22"/>
        </w:rPr>
        <w:t>person-centred</w:t>
      </w:r>
      <w:r w:rsidR="0036311E">
        <w:rPr>
          <w:szCs w:val="22"/>
        </w:rPr>
        <w:t>, tailored</w:t>
      </w:r>
      <w:r w:rsidR="00427149">
        <w:rPr>
          <w:szCs w:val="22"/>
        </w:rPr>
        <w:t xml:space="preserve"> approach </w:t>
      </w:r>
      <w:r w:rsidR="00A062CF">
        <w:rPr>
          <w:szCs w:val="22"/>
        </w:rPr>
        <w:t>is needed</w:t>
      </w:r>
      <w:r w:rsidR="0056681C">
        <w:rPr>
          <w:szCs w:val="22"/>
        </w:rPr>
        <w:t>.</w:t>
      </w:r>
    </w:p>
    <w:p w14:paraId="5E1C338D" w14:textId="7ABC653C" w:rsidR="004B69C5" w:rsidRDefault="006B2F1B" w:rsidP="006B2F1B">
      <w:pPr>
        <w:pStyle w:val="DJCSbody"/>
        <w:rPr>
          <w:szCs w:val="22"/>
        </w:rPr>
      </w:pPr>
      <w:r>
        <w:rPr>
          <w:szCs w:val="22"/>
        </w:rPr>
        <w:t>The Committee</w:t>
      </w:r>
      <w:r w:rsidRPr="00503E5C">
        <w:rPr>
          <w:szCs w:val="22"/>
        </w:rPr>
        <w:t xml:space="preserve"> </w:t>
      </w:r>
      <w:r w:rsidR="00B3777F">
        <w:rPr>
          <w:szCs w:val="22"/>
        </w:rPr>
        <w:t xml:space="preserve">has </w:t>
      </w:r>
      <w:r w:rsidRPr="00503E5C">
        <w:rPr>
          <w:szCs w:val="22"/>
        </w:rPr>
        <w:t xml:space="preserve">engaged </w:t>
      </w:r>
      <w:r w:rsidR="009B3D00">
        <w:rPr>
          <w:szCs w:val="22"/>
        </w:rPr>
        <w:t xml:space="preserve">an </w:t>
      </w:r>
      <w:r w:rsidR="004A7533">
        <w:rPr>
          <w:szCs w:val="22"/>
        </w:rPr>
        <w:t>external consultant</w:t>
      </w:r>
      <w:r w:rsidRPr="00503E5C">
        <w:rPr>
          <w:szCs w:val="22"/>
        </w:rPr>
        <w:t xml:space="preserve"> to </w:t>
      </w:r>
      <w:r w:rsidR="0056681C">
        <w:rPr>
          <w:szCs w:val="22"/>
        </w:rPr>
        <w:t>support</w:t>
      </w:r>
      <w:r w:rsidR="007B1B2F">
        <w:rPr>
          <w:szCs w:val="22"/>
        </w:rPr>
        <w:t xml:space="preserve"> th</w:t>
      </w:r>
      <w:r w:rsidR="004B69C5">
        <w:rPr>
          <w:szCs w:val="22"/>
        </w:rPr>
        <w:t>e Post-Incident Support</w:t>
      </w:r>
      <w:r w:rsidR="007B1B2F">
        <w:rPr>
          <w:szCs w:val="22"/>
        </w:rPr>
        <w:t xml:space="preserve"> Working Group to </w:t>
      </w:r>
      <w:r w:rsidR="003D3B5C">
        <w:rPr>
          <w:szCs w:val="22"/>
        </w:rPr>
        <w:t xml:space="preserve">develop </w:t>
      </w:r>
      <w:r w:rsidR="00202EC2">
        <w:rPr>
          <w:szCs w:val="22"/>
        </w:rPr>
        <w:t>the model</w:t>
      </w:r>
      <w:r w:rsidR="0056681C">
        <w:rPr>
          <w:szCs w:val="22"/>
        </w:rPr>
        <w:t xml:space="preserve">. </w:t>
      </w:r>
      <w:r w:rsidR="00B3777F">
        <w:rPr>
          <w:szCs w:val="22"/>
        </w:rPr>
        <w:t>To drive this work</w:t>
      </w:r>
      <w:r w:rsidR="003429B0">
        <w:rPr>
          <w:szCs w:val="22"/>
        </w:rPr>
        <w:t>, t</w:t>
      </w:r>
      <w:r w:rsidR="001A3543">
        <w:rPr>
          <w:szCs w:val="22"/>
        </w:rPr>
        <w:t>he Post-Incident Support Working Group</w:t>
      </w:r>
      <w:r w:rsidR="00AA735A">
        <w:rPr>
          <w:szCs w:val="22"/>
        </w:rPr>
        <w:t>:</w:t>
      </w:r>
      <w:r w:rsidR="007B1B2F">
        <w:rPr>
          <w:szCs w:val="22"/>
        </w:rPr>
        <w:t xml:space="preserve"> </w:t>
      </w:r>
    </w:p>
    <w:p w14:paraId="41AE37AF" w14:textId="40E06C29" w:rsidR="007563C5" w:rsidRDefault="39BBD094" w:rsidP="00A57A0C">
      <w:pPr>
        <w:pStyle w:val="DJCSbody"/>
        <w:numPr>
          <w:ilvl w:val="0"/>
          <w:numId w:val="27"/>
        </w:numPr>
      </w:pPr>
      <w:r>
        <w:t xml:space="preserve">identified key stakeholders </w:t>
      </w:r>
      <w:r w:rsidR="2407BBEA">
        <w:t xml:space="preserve">to </w:t>
      </w:r>
      <w:r w:rsidR="1392C6A0">
        <w:t>provide</w:t>
      </w:r>
      <w:r w:rsidR="2407BBEA">
        <w:t xml:space="preserve"> </w:t>
      </w:r>
      <w:r w:rsidR="33654218">
        <w:t xml:space="preserve">their </w:t>
      </w:r>
      <w:r w:rsidR="2407BBEA">
        <w:t xml:space="preserve">insights </w:t>
      </w:r>
      <w:r w:rsidR="1392C6A0">
        <w:t xml:space="preserve">to inform </w:t>
      </w:r>
      <w:r w:rsidR="03B9A9C3">
        <w:t>the model’s</w:t>
      </w:r>
      <w:r w:rsidR="1392C6A0">
        <w:t xml:space="preserve"> design </w:t>
      </w:r>
      <w:r w:rsidR="2407BBEA">
        <w:t>and test early findings</w:t>
      </w:r>
      <w:r w:rsidR="1392C6A0">
        <w:t xml:space="preserve">. This </w:t>
      </w:r>
      <w:r w:rsidR="2A5576F1">
        <w:t>includ</w:t>
      </w:r>
      <w:r w:rsidR="1392C6A0">
        <w:t>ed</w:t>
      </w:r>
      <w:r w:rsidR="2A5576F1">
        <w:t xml:space="preserve"> </w:t>
      </w:r>
      <w:r w:rsidR="43727A89">
        <w:t xml:space="preserve">lived experience </w:t>
      </w:r>
      <w:r w:rsidR="2A5576F1">
        <w:t>advoca</w:t>
      </w:r>
      <w:r w:rsidR="43727A89">
        <w:t>cy groups</w:t>
      </w:r>
      <w:r w:rsidR="2407BBEA">
        <w:t xml:space="preserve">, </w:t>
      </w:r>
      <w:r w:rsidR="73FBE998">
        <w:t>WorkSafe</w:t>
      </w:r>
      <w:r w:rsidR="43727A89">
        <w:t xml:space="preserve"> and its agents</w:t>
      </w:r>
      <w:r w:rsidR="73FBE998">
        <w:t xml:space="preserve">, </w:t>
      </w:r>
      <w:r w:rsidR="1392C6A0">
        <w:t>g</w:t>
      </w:r>
      <w:r w:rsidR="34DA45DC">
        <w:t xml:space="preserve">overnment </w:t>
      </w:r>
      <w:r w:rsidR="1392C6A0">
        <w:t xml:space="preserve">agencies </w:t>
      </w:r>
      <w:r w:rsidR="34DA45DC">
        <w:t>(</w:t>
      </w:r>
      <w:proofErr w:type="gramStart"/>
      <w:r w:rsidR="34DA45DC">
        <w:t>i.e.</w:t>
      </w:r>
      <w:proofErr w:type="gramEnd"/>
      <w:r w:rsidR="34DA45DC">
        <w:t xml:space="preserve"> Coroners Court)</w:t>
      </w:r>
      <w:r w:rsidR="516ECFC3">
        <w:t xml:space="preserve"> and </w:t>
      </w:r>
      <w:r w:rsidR="2C9792BD">
        <w:t>other relevant service sectors</w:t>
      </w:r>
      <w:r w:rsidR="516ECFC3">
        <w:t xml:space="preserve"> (</w:t>
      </w:r>
      <w:r w:rsidR="73FBE998">
        <w:t>allied health</w:t>
      </w:r>
      <w:r w:rsidR="516ECFC3">
        <w:t xml:space="preserve">, </w:t>
      </w:r>
      <w:r w:rsidR="34DA45DC">
        <w:t xml:space="preserve">counselling </w:t>
      </w:r>
      <w:r w:rsidR="2C9792BD">
        <w:t>and</w:t>
      </w:r>
      <w:r w:rsidR="34DA45DC">
        <w:t xml:space="preserve"> support services</w:t>
      </w:r>
      <w:r w:rsidR="516ECFC3">
        <w:t>)</w:t>
      </w:r>
      <w:r w:rsidR="279678A5">
        <w:t>.</w:t>
      </w:r>
    </w:p>
    <w:p w14:paraId="0D23FEAC" w14:textId="4D8DFA27" w:rsidR="00C5185E" w:rsidRDefault="003429B0" w:rsidP="007563C5">
      <w:pPr>
        <w:pStyle w:val="DJCSbody"/>
        <w:numPr>
          <w:ilvl w:val="0"/>
          <w:numId w:val="25"/>
        </w:numPr>
        <w:rPr>
          <w:szCs w:val="22"/>
        </w:rPr>
      </w:pPr>
      <w:r>
        <w:rPr>
          <w:szCs w:val="22"/>
        </w:rPr>
        <w:t>guided</w:t>
      </w:r>
      <w:r w:rsidR="00943225">
        <w:rPr>
          <w:szCs w:val="22"/>
        </w:rPr>
        <w:t xml:space="preserve"> the</w:t>
      </w:r>
      <w:r w:rsidR="00DA108F">
        <w:rPr>
          <w:szCs w:val="22"/>
        </w:rPr>
        <w:t xml:space="preserve"> </w:t>
      </w:r>
      <w:r w:rsidR="00DA108F">
        <w:t>consultant</w:t>
      </w:r>
      <w:r w:rsidR="007D35F6">
        <w:t xml:space="preserve">’s research </w:t>
      </w:r>
      <w:r>
        <w:t>in identifying</w:t>
      </w:r>
      <w:r w:rsidR="00741CE7" w:rsidRPr="00741CE7">
        <w:rPr>
          <w:szCs w:val="22"/>
        </w:rPr>
        <w:t xml:space="preserve"> key elements</w:t>
      </w:r>
      <w:r w:rsidR="00741CE7">
        <w:rPr>
          <w:szCs w:val="22"/>
        </w:rPr>
        <w:t xml:space="preserve"> </w:t>
      </w:r>
      <w:r w:rsidR="00741CE7" w:rsidRPr="00741CE7">
        <w:rPr>
          <w:szCs w:val="22"/>
        </w:rPr>
        <w:t>of a best practice model</w:t>
      </w:r>
      <w:r w:rsidR="00741CE7">
        <w:rPr>
          <w:szCs w:val="22"/>
        </w:rPr>
        <w:t xml:space="preserve"> </w:t>
      </w:r>
      <w:r w:rsidR="00741CE7" w:rsidRPr="00741CE7">
        <w:rPr>
          <w:szCs w:val="22"/>
        </w:rPr>
        <w:t>for post-incident support</w:t>
      </w:r>
      <w:r w:rsidR="00741CE7">
        <w:rPr>
          <w:szCs w:val="22"/>
        </w:rPr>
        <w:t>,</w:t>
      </w:r>
      <w:r w:rsidR="00226ED9">
        <w:rPr>
          <w:szCs w:val="22"/>
        </w:rPr>
        <w:t xml:space="preserve"> </w:t>
      </w:r>
      <w:proofErr w:type="gramStart"/>
      <w:r>
        <w:rPr>
          <w:szCs w:val="22"/>
        </w:rPr>
        <w:t>taking into account</w:t>
      </w:r>
      <w:proofErr w:type="gramEnd"/>
      <w:r w:rsidR="00741CE7">
        <w:rPr>
          <w:szCs w:val="22"/>
        </w:rPr>
        <w:t xml:space="preserve"> </w:t>
      </w:r>
      <w:r w:rsidR="00741CE7" w:rsidRPr="00741CE7">
        <w:rPr>
          <w:szCs w:val="22"/>
        </w:rPr>
        <w:t>evidence from other Australian jurisdictions</w:t>
      </w:r>
      <w:r w:rsidR="00741CE7">
        <w:rPr>
          <w:szCs w:val="22"/>
        </w:rPr>
        <w:t xml:space="preserve"> </w:t>
      </w:r>
      <w:r w:rsidR="00741CE7" w:rsidRPr="00741CE7">
        <w:rPr>
          <w:szCs w:val="22"/>
        </w:rPr>
        <w:t>and internationally</w:t>
      </w:r>
      <w:r>
        <w:rPr>
          <w:szCs w:val="22"/>
        </w:rPr>
        <w:t xml:space="preserve"> to address</w:t>
      </w:r>
      <w:r w:rsidR="00A0055F" w:rsidRPr="00A0055F">
        <w:rPr>
          <w:szCs w:val="22"/>
        </w:rPr>
        <w:t xml:space="preserve"> limitations of the</w:t>
      </w:r>
      <w:r w:rsidR="00A0055F">
        <w:rPr>
          <w:szCs w:val="22"/>
        </w:rPr>
        <w:t xml:space="preserve"> </w:t>
      </w:r>
      <w:r w:rsidR="005B5A58">
        <w:rPr>
          <w:szCs w:val="22"/>
        </w:rPr>
        <w:t xml:space="preserve">current </w:t>
      </w:r>
      <w:r w:rsidR="00A0055F" w:rsidRPr="00A0055F">
        <w:rPr>
          <w:szCs w:val="22"/>
        </w:rPr>
        <w:t xml:space="preserve">Victorian </w:t>
      </w:r>
      <w:r w:rsidR="005B5A58">
        <w:rPr>
          <w:szCs w:val="22"/>
        </w:rPr>
        <w:t>support model</w:t>
      </w:r>
      <w:r w:rsidR="00CB387B">
        <w:rPr>
          <w:szCs w:val="22"/>
        </w:rPr>
        <w:t>.</w:t>
      </w:r>
      <w:r w:rsidR="005B5A58">
        <w:rPr>
          <w:szCs w:val="22"/>
        </w:rPr>
        <w:t xml:space="preserve"> </w:t>
      </w:r>
    </w:p>
    <w:p w14:paraId="1148DD9B" w14:textId="2F7CE257" w:rsidR="001E273C" w:rsidRDefault="00CE06D4" w:rsidP="007563C5">
      <w:pPr>
        <w:pStyle w:val="DJCSbody"/>
        <w:numPr>
          <w:ilvl w:val="0"/>
          <w:numId w:val="25"/>
        </w:numPr>
        <w:rPr>
          <w:szCs w:val="22"/>
        </w:rPr>
      </w:pPr>
      <w:r>
        <w:rPr>
          <w:szCs w:val="22"/>
        </w:rPr>
        <w:t xml:space="preserve">provided feedback on </w:t>
      </w:r>
      <w:r w:rsidR="00777CFD">
        <w:rPr>
          <w:szCs w:val="22"/>
        </w:rPr>
        <w:t xml:space="preserve">a </w:t>
      </w:r>
      <w:r w:rsidR="00D768E1">
        <w:rPr>
          <w:szCs w:val="22"/>
        </w:rPr>
        <w:t>literature review</w:t>
      </w:r>
      <w:r w:rsidR="00CB387B">
        <w:rPr>
          <w:szCs w:val="22"/>
        </w:rPr>
        <w:t>,</w:t>
      </w:r>
      <w:r w:rsidR="00D768E1">
        <w:rPr>
          <w:szCs w:val="22"/>
        </w:rPr>
        <w:t xml:space="preserve"> </w:t>
      </w:r>
      <w:r w:rsidR="00C5185E">
        <w:rPr>
          <w:szCs w:val="22"/>
        </w:rPr>
        <w:t xml:space="preserve">including </w:t>
      </w:r>
      <w:r w:rsidR="00913652">
        <w:rPr>
          <w:szCs w:val="22"/>
        </w:rPr>
        <w:t>how best to apply</w:t>
      </w:r>
      <w:r w:rsidR="00785146">
        <w:rPr>
          <w:szCs w:val="22"/>
        </w:rPr>
        <w:t xml:space="preserve"> these findings </w:t>
      </w:r>
      <w:r w:rsidR="00C5185E">
        <w:rPr>
          <w:szCs w:val="22"/>
        </w:rPr>
        <w:t>to the Victorian context</w:t>
      </w:r>
      <w:r w:rsidR="00211A3B">
        <w:rPr>
          <w:szCs w:val="22"/>
        </w:rPr>
        <w:t xml:space="preserve"> </w:t>
      </w:r>
      <w:r w:rsidR="00785146">
        <w:rPr>
          <w:szCs w:val="22"/>
        </w:rPr>
        <w:t xml:space="preserve">and </w:t>
      </w:r>
      <w:r w:rsidR="00913652">
        <w:rPr>
          <w:szCs w:val="22"/>
        </w:rPr>
        <w:t xml:space="preserve">assessing </w:t>
      </w:r>
      <w:r w:rsidR="00785146">
        <w:rPr>
          <w:szCs w:val="22"/>
        </w:rPr>
        <w:t>potential opportunities for reform across the post</w:t>
      </w:r>
      <w:r w:rsidR="00E9243B">
        <w:rPr>
          <w:szCs w:val="22"/>
        </w:rPr>
        <w:noBreakHyphen/>
      </w:r>
      <w:r w:rsidR="00785146">
        <w:rPr>
          <w:szCs w:val="22"/>
        </w:rPr>
        <w:t>incident journey</w:t>
      </w:r>
      <w:r w:rsidR="00537887">
        <w:rPr>
          <w:szCs w:val="22"/>
        </w:rPr>
        <w:t>s</w:t>
      </w:r>
      <w:r w:rsidR="00785146">
        <w:rPr>
          <w:szCs w:val="22"/>
        </w:rPr>
        <w:t xml:space="preserve"> of a</w:t>
      </w:r>
      <w:r w:rsidR="0014636A">
        <w:rPr>
          <w:szCs w:val="22"/>
        </w:rPr>
        <w:t>n injured worker, family members and co-workers</w:t>
      </w:r>
      <w:r w:rsidR="00537887">
        <w:rPr>
          <w:szCs w:val="22"/>
        </w:rPr>
        <w:t xml:space="preserve"> respectively</w:t>
      </w:r>
      <w:r w:rsidR="00CB387B">
        <w:rPr>
          <w:szCs w:val="22"/>
        </w:rPr>
        <w:t>.</w:t>
      </w:r>
    </w:p>
    <w:p w14:paraId="68ABD8FE" w14:textId="730FEFDB" w:rsidR="006B2F1B" w:rsidRDefault="006B2F1B" w:rsidP="007563C5">
      <w:pPr>
        <w:pStyle w:val="DJCSbody"/>
        <w:rPr>
          <w:szCs w:val="22"/>
        </w:rPr>
      </w:pPr>
      <w:r>
        <w:rPr>
          <w:szCs w:val="22"/>
        </w:rPr>
        <w:t xml:space="preserve">The </w:t>
      </w:r>
      <w:r w:rsidR="0014636A">
        <w:rPr>
          <w:szCs w:val="22"/>
        </w:rPr>
        <w:t xml:space="preserve">Post-Incident Support Working Group </w:t>
      </w:r>
      <w:r w:rsidR="006B3FDF">
        <w:rPr>
          <w:szCs w:val="22"/>
        </w:rPr>
        <w:t>intends to</w:t>
      </w:r>
      <w:r>
        <w:rPr>
          <w:szCs w:val="22"/>
        </w:rPr>
        <w:t xml:space="preserve"> finalise</w:t>
      </w:r>
      <w:r w:rsidR="00777CFD">
        <w:rPr>
          <w:szCs w:val="22"/>
        </w:rPr>
        <w:t xml:space="preserve"> the first phase of</w:t>
      </w:r>
      <w:r>
        <w:rPr>
          <w:szCs w:val="22"/>
        </w:rPr>
        <w:t xml:space="preserve"> </w:t>
      </w:r>
      <w:r w:rsidR="00F337EB">
        <w:rPr>
          <w:szCs w:val="22"/>
        </w:rPr>
        <w:t>its</w:t>
      </w:r>
      <w:r>
        <w:rPr>
          <w:szCs w:val="22"/>
        </w:rPr>
        <w:t xml:space="preserve"> advice to the Minister in late 2022</w:t>
      </w:r>
      <w:r w:rsidR="003D650D">
        <w:rPr>
          <w:szCs w:val="22"/>
        </w:rPr>
        <w:t>.</w:t>
      </w:r>
    </w:p>
    <w:p w14:paraId="1E969117" w14:textId="47A238F5" w:rsidR="001E3A09" w:rsidRDefault="001E3A09" w:rsidP="001E3A09">
      <w:pPr>
        <w:pStyle w:val="Heading2"/>
      </w:pPr>
      <w:bookmarkStart w:id="9" w:name="_Toc112762052"/>
      <w:r>
        <w:t>Advice on implementing the Independent Review into Complex Workers’ Compensation Claims Management</w:t>
      </w:r>
      <w:bookmarkEnd w:id="9"/>
    </w:p>
    <w:p w14:paraId="22EFC904" w14:textId="56871275" w:rsidR="007970F9" w:rsidRDefault="007970F9" w:rsidP="001E3A09">
      <w:pPr>
        <w:pStyle w:val="DJCSbody"/>
        <w:rPr>
          <w:szCs w:val="22"/>
        </w:rPr>
      </w:pPr>
      <w:r>
        <w:rPr>
          <w:szCs w:val="22"/>
        </w:rPr>
        <w:t>The Committee’s work includes responding to requests</w:t>
      </w:r>
      <w:r w:rsidR="00B832DE">
        <w:rPr>
          <w:szCs w:val="22"/>
        </w:rPr>
        <w:t xml:space="preserve"> from </w:t>
      </w:r>
      <w:r w:rsidR="00094BD3">
        <w:rPr>
          <w:szCs w:val="22"/>
        </w:rPr>
        <w:t xml:space="preserve">government departments, </w:t>
      </w:r>
      <w:r w:rsidR="00B832DE">
        <w:rPr>
          <w:szCs w:val="22"/>
        </w:rPr>
        <w:t>external agencies or individuals</w:t>
      </w:r>
      <w:r>
        <w:rPr>
          <w:szCs w:val="22"/>
        </w:rPr>
        <w:t xml:space="preserve"> for consultation and feedback </w:t>
      </w:r>
      <w:r w:rsidR="00B832DE">
        <w:rPr>
          <w:szCs w:val="22"/>
        </w:rPr>
        <w:t xml:space="preserve">on </w:t>
      </w:r>
      <w:r w:rsidR="004F5392">
        <w:rPr>
          <w:szCs w:val="22"/>
        </w:rPr>
        <w:t>relevant</w:t>
      </w:r>
      <w:r w:rsidR="00B832DE">
        <w:rPr>
          <w:szCs w:val="22"/>
        </w:rPr>
        <w:t xml:space="preserve"> policy </w:t>
      </w:r>
      <w:r w:rsidR="00BA67CF">
        <w:rPr>
          <w:szCs w:val="22"/>
        </w:rPr>
        <w:t>reforms and proposals</w:t>
      </w:r>
      <w:r>
        <w:rPr>
          <w:szCs w:val="22"/>
        </w:rPr>
        <w:t>.</w:t>
      </w:r>
    </w:p>
    <w:p w14:paraId="1148E079" w14:textId="473CF471" w:rsidR="001E3A09" w:rsidRPr="00503E5C" w:rsidRDefault="00BA67CF" w:rsidP="001E3A09">
      <w:pPr>
        <w:pStyle w:val="DJCSbody"/>
        <w:rPr>
          <w:szCs w:val="22"/>
        </w:rPr>
      </w:pPr>
      <w:r>
        <w:rPr>
          <w:szCs w:val="22"/>
        </w:rPr>
        <w:t xml:space="preserve">In </w:t>
      </w:r>
      <w:r w:rsidR="00F82680">
        <w:rPr>
          <w:szCs w:val="22"/>
        </w:rPr>
        <w:t xml:space="preserve">May </w:t>
      </w:r>
      <w:r>
        <w:rPr>
          <w:szCs w:val="22"/>
        </w:rPr>
        <w:t>2022,</w:t>
      </w:r>
      <w:r w:rsidR="00152EF6">
        <w:rPr>
          <w:szCs w:val="22"/>
        </w:rPr>
        <w:t xml:space="preserve"> WorkSafe sought</w:t>
      </w:r>
      <w:r>
        <w:rPr>
          <w:szCs w:val="22"/>
        </w:rPr>
        <w:t xml:space="preserve"> </w:t>
      </w:r>
      <w:r w:rsidR="001E3A09">
        <w:rPr>
          <w:szCs w:val="22"/>
        </w:rPr>
        <w:t>the Committee</w:t>
      </w:r>
      <w:r>
        <w:rPr>
          <w:szCs w:val="22"/>
        </w:rPr>
        <w:t xml:space="preserve">’s advice </w:t>
      </w:r>
      <w:r w:rsidR="001E3A09">
        <w:rPr>
          <w:szCs w:val="22"/>
        </w:rPr>
        <w:t>to</w:t>
      </w:r>
      <w:r w:rsidR="0035321F">
        <w:rPr>
          <w:szCs w:val="22"/>
        </w:rPr>
        <w:t xml:space="preserve"> </w:t>
      </w:r>
      <w:r w:rsidR="001E3A09">
        <w:rPr>
          <w:szCs w:val="22"/>
        </w:rPr>
        <w:t xml:space="preserve">support </w:t>
      </w:r>
      <w:r w:rsidR="001A2652">
        <w:rPr>
          <w:szCs w:val="22"/>
        </w:rPr>
        <w:t>the</w:t>
      </w:r>
      <w:r w:rsidR="001E3A09">
        <w:rPr>
          <w:szCs w:val="22"/>
        </w:rPr>
        <w:t xml:space="preserve"> implementation of </w:t>
      </w:r>
      <w:r w:rsidR="001E3A09" w:rsidRPr="00503E5C">
        <w:rPr>
          <w:szCs w:val="22"/>
        </w:rPr>
        <w:t xml:space="preserve">the </w:t>
      </w:r>
      <w:r w:rsidR="00AE71C4">
        <w:rPr>
          <w:szCs w:val="22"/>
        </w:rPr>
        <w:t>Government Response to</w:t>
      </w:r>
      <w:r w:rsidR="001E3A09" w:rsidRPr="00503E5C">
        <w:rPr>
          <w:szCs w:val="22"/>
        </w:rPr>
        <w:t xml:space="preserve"> </w:t>
      </w:r>
      <w:r w:rsidR="00AE71C4">
        <w:rPr>
          <w:szCs w:val="22"/>
        </w:rPr>
        <w:t>Peter Rozen QC’s review</w:t>
      </w:r>
      <w:r w:rsidR="001E3A09" w:rsidRPr="00503E5C">
        <w:rPr>
          <w:szCs w:val="22"/>
        </w:rPr>
        <w:t xml:space="preserve">, </w:t>
      </w:r>
      <w:r w:rsidR="001E3A09" w:rsidRPr="00503E5C">
        <w:rPr>
          <w:i/>
          <w:iCs/>
          <w:szCs w:val="22"/>
        </w:rPr>
        <w:t>Improving the experience of injured workers: A review of WorkSafe Victoria's management of complex workers' compensation claims</w:t>
      </w:r>
      <w:r w:rsidR="001E3A09" w:rsidRPr="00503E5C">
        <w:rPr>
          <w:szCs w:val="22"/>
        </w:rPr>
        <w:t xml:space="preserve"> (Review). The Review </w:t>
      </w:r>
      <w:r w:rsidR="001E3A09">
        <w:rPr>
          <w:szCs w:val="22"/>
        </w:rPr>
        <w:t>found the workers’ compensation system is failing injured workers and</w:t>
      </w:r>
      <w:r w:rsidR="001E3A09" w:rsidRPr="00503E5C">
        <w:rPr>
          <w:szCs w:val="22"/>
        </w:rPr>
        <w:t xml:space="preserve"> made 22 recommendations on </w:t>
      </w:r>
      <w:r w:rsidR="005578AE">
        <w:rPr>
          <w:szCs w:val="22"/>
        </w:rPr>
        <w:t xml:space="preserve">necessary </w:t>
      </w:r>
      <w:r w:rsidR="001E3A09" w:rsidRPr="00503E5C">
        <w:rPr>
          <w:szCs w:val="22"/>
        </w:rPr>
        <w:t>improve</w:t>
      </w:r>
      <w:r w:rsidR="005578AE">
        <w:rPr>
          <w:szCs w:val="22"/>
        </w:rPr>
        <w:t>ments to</w:t>
      </w:r>
      <w:r w:rsidR="001E3A09" w:rsidRPr="00503E5C">
        <w:rPr>
          <w:szCs w:val="22"/>
        </w:rPr>
        <w:t xml:space="preserve"> complex workers’ compensation in Victoria. </w:t>
      </w:r>
    </w:p>
    <w:p w14:paraId="33D82F84" w14:textId="7B9CC996" w:rsidR="001E3A09" w:rsidRDefault="001E3A09" w:rsidP="001E3A09">
      <w:pPr>
        <w:pStyle w:val="DJCSbody"/>
        <w:rPr>
          <w:szCs w:val="22"/>
        </w:rPr>
      </w:pPr>
      <w:r>
        <w:rPr>
          <w:szCs w:val="22"/>
        </w:rPr>
        <w:t>The Committee welcome</w:t>
      </w:r>
      <w:r w:rsidR="00CB3683">
        <w:rPr>
          <w:szCs w:val="22"/>
        </w:rPr>
        <w:t>d</w:t>
      </w:r>
      <w:r>
        <w:rPr>
          <w:szCs w:val="22"/>
        </w:rPr>
        <w:t xml:space="preserve"> the Review </w:t>
      </w:r>
      <w:r w:rsidR="006A7507">
        <w:rPr>
          <w:szCs w:val="22"/>
        </w:rPr>
        <w:t xml:space="preserve">and </w:t>
      </w:r>
      <w:r w:rsidR="00836658">
        <w:rPr>
          <w:szCs w:val="22"/>
        </w:rPr>
        <w:t xml:space="preserve">the opportunity to provide </w:t>
      </w:r>
      <w:r w:rsidR="002B727D">
        <w:rPr>
          <w:szCs w:val="22"/>
        </w:rPr>
        <w:t xml:space="preserve">advice </w:t>
      </w:r>
      <w:r w:rsidR="00AB3B06">
        <w:rPr>
          <w:szCs w:val="22"/>
        </w:rPr>
        <w:t xml:space="preserve">and feedback to guide the implementation of the recommendations. The Committee </w:t>
      </w:r>
      <w:r w:rsidR="006A7507">
        <w:rPr>
          <w:szCs w:val="22"/>
        </w:rPr>
        <w:t xml:space="preserve">has </w:t>
      </w:r>
      <w:r w:rsidR="00AB3B06">
        <w:rPr>
          <w:szCs w:val="22"/>
        </w:rPr>
        <w:t xml:space="preserve">already </w:t>
      </w:r>
      <w:r w:rsidR="006A7507">
        <w:rPr>
          <w:szCs w:val="22"/>
        </w:rPr>
        <w:t xml:space="preserve">provided </w:t>
      </w:r>
      <w:r w:rsidR="004F5392">
        <w:rPr>
          <w:szCs w:val="22"/>
        </w:rPr>
        <w:t xml:space="preserve">advice to </w:t>
      </w:r>
      <w:r w:rsidR="006A7507">
        <w:rPr>
          <w:szCs w:val="22"/>
        </w:rPr>
        <w:t xml:space="preserve">WorkSafe </w:t>
      </w:r>
      <w:r w:rsidR="0060310A">
        <w:rPr>
          <w:szCs w:val="22"/>
        </w:rPr>
        <w:t xml:space="preserve">on several recommendations, including </w:t>
      </w:r>
      <w:r w:rsidR="005F568F">
        <w:rPr>
          <w:szCs w:val="22"/>
        </w:rPr>
        <w:t xml:space="preserve">the design of a </w:t>
      </w:r>
      <w:r w:rsidR="002B1F4C">
        <w:rPr>
          <w:szCs w:val="22"/>
        </w:rPr>
        <w:t xml:space="preserve">code of injured workers’ rights, </w:t>
      </w:r>
      <w:r w:rsidR="007A68E6">
        <w:rPr>
          <w:szCs w:val="22"/>
        </w:rPr>
        <w:t xml:space="preserve">improvements to </w:t>
      </w:r>
      <w:r w:rsidR="00C55AD7">
        <w:rPr>
          <w:szCs w:val="22"/>
        </w:rPr>
        <w:t>feedback proce</w:t>
      </w:r>
      <w:r w:rsidR="00E24C54">
        <w:rPr>
          <w:szCs w:val="22"/>
        </w:rPr>
        <w:t>dures</w:t>
      </w:r>
      <w:r w:rsidR="005471B2">
        <w:rPr>
          <w:szCs w:val="22"/>
        </w:rPr>
        <w:t xml:space="preserve"> and</w:t>
      </w:r>
      <w:r w:rsidR="00985FC3">
        <w:rPr>
          <w:szCs w:val="22"/>
        </w:rPr>
        <w:t xml:space="preserve"> training </w:t>
      </w:r>
      <w:r w:rsidR="004F5392">
        <w:rPr>
          <w:szCs w:val="22"/>
        </w:rPr>
        <w:t xml:space="preserve">requirements </w:t>
      </w:r>
      <w:r w:rsidR="00985FC3">
        <w:rPr>
          <w:szCs w:val="22"/>
        </w:rPr>
        <w:t xml:space="preserve">for </w:t>
      </w:r>
      <w:proofErr w:type="gramStart"/>
      <w:r w:rsidR="004F5392">
        <w:rPr>
          <w:szCs w:val="22"/>
        </w:rPr>
        <w:t>r</w:t>
      </w:r>
      <w:r w:rsidR="00985FC3">
        <w:rPr>
          <w:szCs w:val="22"/>
        </w:rPr>
        <w:t xml:space="preserve">eturn to </w:t>
      </w:r>
      <w:r w:rsidR="004F5392">
        <w:rPr>
          <w:szCs w:val="22"/>
        </w:rPr>
        <w:t>w</w:t>
      </w:r>
      <w:r w:rsidR="00985FC3">
        <w:rPr>
          <w:szCs w:val="22"/>
        </w:rPr>
        <w:t>ork</w:t>
      </w:r>
      <w:proofErr w:type="gramEnd"/>
      <w:r w:rsidR="00985FC3">
        <w:rPr>
          <w:szCs w:val="22"/>
        </w:rPr>
        <w:t xml:space="preserve"> coordinators.</w:t>
      </w:r>
      <w:r>
        <w:rPr>
          <w:szCs w:val="22"/>
        </w:rPr>
        <w:t xml:space="preserve"> </w:t>
      </w:r>
      <w:r w:rsidR="00985FC3">
        <w:rPr>
          <w:szCs w:val="22"/>
        </w:rPr>
        <w:t>The Committee</w:t>
      </w:r>
      <w:r>
        <w:rPr>
          <w:szCs w:val="22"/>
        </w:rPr>
        <w:t xml:space="preserve"> looks forward to </w:t>
      </w:r>
      <w:r w:rsidR="00662D84">
        <w:rPr>
          <w:szCs w:val="22"/>
        </w:rPr>
        <w:t xml:space="preserve">ongoing consultation </w:t>
      </w:r>
      <w:r w:rsidR="00E04216">
        <w:rPr>
          <w:szCs w:val="22"/>
        </w:rPr>
        <w:t xml:space="preserve">and </w:t>
      </w:r>
      <w:r w:rsidR="00572025">
        <w:rPr>
          <w:szCs w:val="22"/>
        </w:rPr>
        <w:t>provid</w:t>
      </w:r>
      <w:r w:rsidR="00106983">
        <w:rPr>
          <w:szCs w:val="22"/>
        </w:rPr>
        <w:t>ing</w:t>
      </w:r>
      <w:r w:rsidR="00572025">
        <w:rPr>
          <w:szCs w:val="22"/>
        </w:rPr>
        <w:t xml:space="preserve"> further advice to</w:t>
      </w:r>
      <w:r w:rsidR="00E04216">
        <w:rPr>
          <w:szCs w:val="22"/>
        </w:rPr>
        <w:t xml:space="preserve"> </w:t>
      </w:r>
      <w:r w:rsidR="0060310A">
        <w:rPr>
          <w:szCs w:val="22"/>
        </w:rPr>
        <w:t xml:space="preserve">WorkSafe and the </w:t>
      </w:r>
      <w:r w:rsidR="00E04216">
        <w:rPr>
          <w:szCs w:val="22"/>
        </w:rPr>
        <w:t>Government</w:t>
      </w:r>
      <w:r w:rsidR="003C2F35">
        <w:rPr>
          <w:szCs w:val="22"/>
        </w:rPr>
        <w:t xml:space="preserve"> </w:t>
      </w:r>
      <w:r w:rsidR="0060310A">
        <w:rPr>
          <w:szCs w:val="22"/>
        </w:rPr>
        <w:t xml:space="preserve">on the remainder of the Review’s recommendations. </w:t>
      </w:r>
    </w:p>
    <w:p w14:paraId="1106B718" w14:textId="2B112E75" w:rsidR="00EB7E0B" w:rsidRDefault="00873791" w:rsidP="001C00C5">
      <w:pPr>
        <w:pStyle w:val="DJCSbody"/>
      </w:pPr>
      <w:r>
        <w:rPr>
          <w:szCs w:val="22"/>
        </w:rPr>
        <w:t xml:space="preserve">One recommendation </w:t>
      </w:r>
      <w:r w:rsidR="00603237">
        <w:rPr>
          <w:szCs w:val="22"/>
        </w:rPr>
        <w:t>from</w:t>
      </w:r>
      <w:r>
        <w:rPr>
          <w:szCs w:val="22"/>
        </w:rPr>
        <w:t xml:space="preserve"> the Review was greater transparency </w:t>
      </w:r>
      <w:r w:rsidR="00E256BE">
        <w:rPr>
          <w:szCs w:val="22"/>
        </w:rPr>
        <w:t>on the operations of legislat</w:t>
      </w:r>
      <w:r w:rsidR="00BC215E">
        <w:rPr>
          <w:szCs w:val="22"/>
        </w:rPr>
        <w:t>ed</w:t>
      </w:r>
      <w:r w:rsidR="00E256BE">
        <w:rPr>
          <w:szCs w:val="22"/>
        </w:rPr>
        <w:t xml:space="preserve"> </w:t>
      </w:r>
      <w:r>
        <w:rPr>
          <w:szCs w:val="22"/>
        </w:rPr>
        <w:t xml:space="preserve">occupational health and safety </w:t>
      </w:r>
      <w:r w:rsidR="00603237">
        <w:rPr>
          <w:szCs w:val="22"/>
        </w:rPr>
        <w:t xml:space="preserve">advisory </w:t>
      </w:r>
      <w:r>
        <w:rPr>
          <w:szCs w:val="22"/>
        </w:rPr>
        <w:t xml:space="preserve">committees, including </w:t>
      </w:r>
      <w:r w:rsidR="00BC215E">
        <w:rPr>
          <w:szCs w:val="22"/>
        </w:rPr>
        <w:t>this Committee</w:t>
      </w:r>
      <w:r>
        <w:rPr>
          <w:szCs w:val="22"/>
        </w:rPr>
        <w:t xml:space="preserve">. </w:t>
      </w:r>
      <w:r w:rsidR="00303644">
        <w:rPr>
          <w:szCs w:val="22"/>
        </w:rPr>
        <w:t>The tabling of t</w:t>
      </w:r>
      <w:r w:rsidR="001E3A09">
        <w:rPr>
          <w:szCs w:val="22"/>
        </w:rPr>
        <w:t xml:space="preserve">his annual report </w:t>
      </w:r>
      <w:r w:rsidR="00303644">
        <w:rPr>
          <w:szCs w:val="22"/>
        </w:rPr>
        <w:t>responds to this recommendation</w:t>
      </w:r>
      <w:r w:rsidR="00BC215E">
        <w:rPr>
          <w:szCs w:val="22"/>
        </w:rPr>
        <w:t xml:space="preserve"> and </w:t>
      </w:r>
      <w:r w:rsidR="00303644">
        <w:rPr>
          <w:szCs w:val="22"/>
        </w:rPr>
        <w:t>t</w:t>
      </w:r>
      <w:r w:rsidR="001E3A09">
        <w:rPr>
          <w:szCs w:val="22"/>
        </w:rPr>
        <w:t xml:space="preserve">he Committee </w:t>
      </w:r>
      <w:r w:rsidR="00BC215E">
        <w:rPr>
          <w:szCs w:val="22"/>
        </w:rPr>
        <w:t xml:space="preserve">is also </w:t>
      </w:r>
      <w:r w:rsidR="001E3A09">
        <w:rPr>
          <w:szCs w:val="22"/>
        </w:rPr>
        <w:t xml:space="preserve">developing a webpage </w:t>
      </w:r>
      <w:r w:rsidR="00780E3F">
        <w:rPr>
          <w:szCs w:val="22"/>
        </w:rPr>
        <w:t>to</w:t>
      </w:r>
      <w:r w:rsidR="001E3A09">
        <w:rPr>
          <w:szCs w:val="22"/>
        </w:rPr>
        <w:t xml:space="preserve"> </w:t>
      </w:r>
      <w:r w:rsidR="003F62D4">
        <w:rPr>
          <w:szCs w:val="22"/>
        </w:rPr>
        <w:t xml:space="preserve">make </w:t>
      </w:r>
      <w:r w:rsidR="00E256BE">
        <w:rPr>
          <w:szCs w:val="22"/>
        </w:rPr>
        <w:t>information about its work</w:t>
      </w:r>
      <w:r w:rsidR="00BC215E">
        <w:rPr>
          <w:szCs w:val="22"/>
        </w:rPr>
        <w:t xml:space="preserve"> </w:t>
      </w:r>
      <w:r w:rsidR="003F62D4">
        <w:rPr>
          <w:szCs w:val="22"/>
        </w:rPr>
        <w:t xml:space="preserve">more </w:t>
      </w:r>
      <w:r w:rsidR="00BC215E">
        <w:rPr>
          <w:szCs w:val="22"/>
        </w:rPr>
        <w:t>public</w:t>
      </w:r>
      <w:r w:rsidR="003F62D4">
        <w:rPr>
          <w:szCs w:val="22"/>
        </w:rPr>
        <w:t>ly available</w:t>
      </w:r>
      <w:r w:rsidR="00E256BE">
        <w:rPr>
          <w:szCs w:val="22"/>
        </w:rPr>
        <w:t>.</w:t>
      </w:r>
    </w:p>
    <w:p w14:paraId="2684BF4C" w14:textId="566CABE9" w:rsidR="00230C28" w:rsidRPr="00AC79E5" w:rsidRDefault="5CB3F203" w:rsidP="001644CD">
      <w:pPr>
        <w:pStyle w:val="Heading1"/>
      </w:pPr>
      <w:bookmarkStart w:id="10" w:name="_Toc112762053"/>
      <w:r w:rsidRPr="00AC79E5">
        <w:t>Financial informatio</w:t>
      </w:r>
      <w:r w:rsidR="20E7ACC7" w:rsidRPr="00AC79E5">
        <w:t xml:space="preserve">n: </w:t>
      </w:r>
      <w:r w:rsidRPr="00AC79E5">
        <w:t>Families and Injured Workers System Reform Fund</w:t>
      </w:r>
      <w:r w:rsidR="655F5EA5" w:rsidRPr="00AC79E5">
        <w:t xml:space="preserve"> (Fund)</w:t>
      </w:r>
      <w:bookmarkEnd w:id="10"/>
    </w:p>
    <w:p w14:paraId="4DAB84CD" w14:textId="29F5876D" w:rsidR="00230C28" w:rsidRDefault="00230C28" w:rsidP="00230C28">
      <w:pPr>
        <w:pStyle w:val="DJCSbody"/>
      </w:pPr>
      <w:r>
        <w:t>The Fund provides $4 million over four years to support reforms and initiatives recommended by the Committee as part of its workplan. Recommendations must support the Fund’s objective to improve:</w:t>
      </w:r>
    </w:p>
    <w:p w14:paraId="48127D2C" w14:textId="2EEC6F73" w:rsidR="00230C28" w:rsidRDefault="5CB3F203" w:rsidP="00230C28">
      <w:pPr>
        <w:pStyle w:val="DJCSbody"/>
        <w:numPr>
          <w:ilvl w:val="0"/>
          <w:numId w:val="21"/>
        </w:numPr>
      </w:pPr>
      <w:r>
        <w:t>support for those affected by serious workplace incidents</w:t>
      </w:r>
      <w:r w:rsidR="32B155DA">
        <w:t>, and</w:t>
      </w:r>
    </w:p>
    <w:p w14:paraId="0858CC84" w14:textId="77777777" w:rsidR="00230C28" w:rsidRDefault="5CB3F203" w:rsidP="00230C28">
      <w:pPr>
        <w:pStyle w:val="DJCSbody"/>
        <w:numPr>
          <w:ilvl w:val="0"/>
          <w:numId w:val="21"/>
        </w:numPr>
      </w:pPr>
      <w:r>
        <w:t>health and safety outcomes at Victorian workplaces.</w:t>
      </w:r>
    </w:p>
    <w:p w14:paraId="190A226E" w14:textId="5BCFE1CE" w:rsidR="00230C28" w:rsidRDefault="00230C28" w:rsidP="00230C28">
      <w:pPr>
        <w:pStyle w:val="DJCSbody"/>
      </w:pPr>
      <w:r>
        <w:t>In the 2021</w:t>
      </w:r>
      <w:r w:rsidR="00B15E27" w:rsidRPr="00B15E27">
        <w:t>–</w:t>
      </w:r>
      <w:r>
        <w:t xml:space="preserve">22 financial year, </w:t>
      </w:r>
      <w:r w:rsidR="009F652F">
        <w:t>the Committee</w:t>
      </w:r>
      <w:r>
        <w:t xml:space="preserve"> spent $75,000 </w:t>
      </w:r>
      <w:r w:rsidR="0056436B">
        <w:t>(</w:t>
      </w:r>
      <w:r>
        <w:t xml:space="preserve">GST </w:t>
      </w:r>
      <w:r w:rsidR="00204CAB">
        <w:t>in</w:t>
      </w:r>
      <w:r>
        <w:t>clusive</w:t>
      </w:r>
      <w:r w:rsidR="0056436B">
        <w:t>)</w:t>
      </w:r>
      <w:r>
        <w:t xml:space="preserve"> from th</w:t>
      </w:r>
      <w:r w:rsidR="009F652F">
        <w:t>e F</w:t>
      </w:r>
      <w:r>
        <w:t>und</w:t>
      </w:r>
      <w:r w:rsidR="000739CA">
        <w:t xml:space="preserve"> </w:t>
      </w:r>
      <w:r w:rsidR="002E22B7">
        <w:t>to</w:t>
      </w:r>
      <w:r w:rsidR="009F652F">
        <w:t xml:space="preserve">wards its project to </w:t>
      </w:r>
      <w:r w:rsidR="002E22B7">
        <w:t xml:space="preserve">develop a </w:t>
      </w:r>
      <w:r>
        <w:t xml:space="preserve">best practice model </w:t>
      </w:r>
      <w:r w:rsidR="009F652F">
        <w:t xml:space="preserve">of support following a serious workplace incident (as detailed at </w:t>
      </w:r>
      <w:r w:rsidR="009F652F" w:rsidRPr="009F652F">
        <w:rPr>
          <w:u w:val="single"/>
        </w:rPr>
        <w:t>section 3.2</w:t>
      </w:r>
      <w:r w:rsidR="009F652F">
        <w:t>)</w:t>
      </w:r>
      <w:r w:rsidR="00F116F1">
        <w:t>.</w:t>
      </w:r>
      <w:r w:rsidR="00F116F1" w:rsidRPr="00F116F1">
        <w:t xml:space="preserve"> </w:t>
      </w:r>
      <w:r w:rsidR="00F116F1">
        <w:t>Financial commitment to this project followed a competitive tender process over April and May 2022</w:t>
      </w:r>
      <w:r w:rsidR="0056436B">
        <w:t>.</w:t>
      </w:r>
      <w:r>
        <w:t xml:space="preserve"> The</w:t>
      </w:r>
      <w:r w:rsidDel="00697FBF">
        <w:t xml:space="preserve"> </w:t>
      </w:r>
      <w:r w:rsidR="00697FBF">
        <w:t xml:space="preserve">remainder of </w:t>
      </w:r>
      <w:r w:rsidR="006F27D8">
        <w:t>this</w:t>
      </w:r>
      <w:r w:rsidR="00697FBF">
        <w:t xml:space="preserve"> </w:t>
      </w:r>
      <w:r>
        <w:t>project</w:t>
      </w:r>
      <w:r w:rsidR="006F27D8">
        <w:t>’s</w:t>
      </w:r>
      <w:r>
        <w:t xml:space="preserve"> cost </w:t>
      </w:r>
      <w:r w:rsidR="00697FBF">
        <w:t>will be paid</w:t>
      </w:r>
      <w:r w:rsidR="00345B9F">
        <w:t xml:space="preserve"> in the 2022</w:t>
      </w:r>
      <w:r w:rsidR="00B15E27" w:rsidRPr="00B15E27">
        <w:t>–</w:t>
      </w:r>
      <w:r w:rsidR="00345B9F">
        <w:t>23 financial year</w:t>
      </w:r>
      <w:r>
        <w:t>.</w:t>
      </w:r>
      <w:r w:rsidR="00345B9F">
        <w:t xml:space="preserve"> </w:t>
      </w:r>
    </w:p>
    <w:p w14:paraId="4A5F87C8" w14:textId="2C69FD44" w:rsidR="00564877" w:rsidRDefault="00230C28" w:rsidP="00AC067A">
      <w:pPr>
        <w:pStyle w:val="DJCSbody"/>
      </w:pPr>
      <w:r>
        <w:t xml:space="preserve">A further $1.4 million </w:t>
      </w:r>
      <w:r w:rsidR="00984EAA">
        <w:t>in operational funding</w:t>
      </w:r>
      <w:r w:rsidR="009978B5">
        <w:t xml:space="preserve"> has been provided to the Committee </w:t>
      </w:r>
      <w:r w:rsidR="00564877">
        <w:t xml:space="preserve">by </w:t>
      </w:r>
      <w:r w:rsidR="009978B5">
        <w:t>WorkSafe</w:t>
      </w:r>
      <w:r>
        <w:t xml:space="preserve"> to support the Committee’s operations </w:t>
      </w:r>
      <w:r w:rsidR="00202440">
        <w:t>(</w:t>
      </w:r>
      <w:r>
        <w:t>including</w:t>
      </w:r>
      <w:r w:rsidRPr="00B87E09">
        <w:t xml:space="preserve"> </w:t>
      </w:r>
      <w:r>
        <w:t>member sitting fees</w:t>
      </w:r>
      <w:r w:rsidR="00202440">
        <w:t>)</w:t>
      </w:r>
      <w:r w:rsidR="00667F5B">
        <w:t xml:space="preserve"> over the </w:t>
      </w:r>
      <w:proofErr w:type="gramStart"/>
      <w:r w:rsidR="00667F5B">
        <w:t>four year</w:t>
      </w:r>
      <w:proofErr w:type="gramEnd"/>
      <w:r w:rsidR="00667F5B">
        <w:t xml:space="preserve"> period</w:t>
      </w:r>
      <w:r>
        <w:t xml:space="preserve">. The </w:t>
      </w:r>
      <w:r w:rsidR="009C45C3">
        <w:t>D</w:t>
      </w:r>
      <w:r>
        <w:t xml:space="preserve">epartment </w:t>
      </w:r>
      <w:r w:rsidR="009C45C3">
        <w:t xml:space="preserve">is responsible for administering this funding through a </w:t>
      </w:r>
      <w:r w:rsidR="00814314">
        <w:t>M</w:t>
      </w:r>
      <w:r w:rsidR="009C45C3">
        <w:t xml:space="preserve">emorandum of </w:t>
      </w:r>
      <w:r w:rsidR="00814314">
        <w:t>U</w:t>
      </w:r>
      <w:r w:rsidR="009C45C3">
        <w:t>nderstanding with WorkSafe</w:t>
      </w:r>
      <w:r>
        <w:t>.</w:t>
      </w:r>
    </w:p>
    <w:p w14:paraId="06E5F553" w14:textId="77777777" w:rsidR="00060234" w:rsidRDefault="00060234">
      <w:pPr>
        <w:rPr>
          <w:rFonts w:ascii="VIC SemiBold" w:eastAsia="MS Gothic" w:hAnsi="VIC SemiBold" w:cs="Arial"/>
          <w:color w:val="16145F" w:themeColor="accent3"/>
          <w:kern w:val="32"/>
          <w:sz w:val="32"/>
          <w:szCs w:val="40"/>
        </w:rPr>
      </w:pPr>
      <w:bookmarkStart w:id="11" w:name="_Toc112762054"/>
      <w:bookmarkEnd w:id="5"/>
      <w:r>
        <w:br w:type="page"/>
      </w:r>
    </w:p>
    <w:p w14:paraId="156BD80E" w14:textId="2BCA31D1" w:rsidR="00BA5A04" w:rsidRPr="00AC79E5" w:rsidRDefault="00AB4563" w:rsidP="001644CD">
      <w:pPr>
        <w:pStyle w:val="Heading1"/>
      </w:pPr>
      <w:r w:rsidRPr="00AC79E5">
        <w:t>Conclusion</w:t>
      </w:r>
      <w:bookmarkEnd w:id="11"/>
    </w:p>
    <w:p w14:paraId="0577788F" w14:textId="498785DA" w:rsidR="00C75027" w:rsidRDefault="00D67E55" w:rsidP="00774D18">
      <w:pPr>
        <w:pStyle w:val="DJCSbody"/>
      </w:pPr>
      <w:r>
        <w:t>In its first year of operation,</w:t>
      </w:r>
      <w:r w:rsidR="00774D18">
        <w:t xml:space="preserve"> </w:t>
      </w:r>
      <w:r w:rsidR="0066324D">
        <w:t xml:space="preserve">the </w:t>
      </w:r>
      <w:r w:rsidR="00774D18">
        <w:t xml:space="preserve">Committee </w:t>
      </w:r>
      <w:r w:rsidR="002A42FA">
        <w:t xml:space="preserve">has </w:t>
      </w:r>
      <w:r w:rsidR="006A4D2C">
        <w:t>established itself as a</w:t>
      </w:r>
      <w:r w:rsidR="00877F4C">
        <w:t>n influential voice for</w:t>
      </w:r>
      <w:r w:rsidR="009B468E">
        <w:t xml:space="preserve"> those affected by serious </w:t>
      </w:r>
      <w:r w:rsidR="00527AB6">
        <w:t>workplace incidents</w:t>
      </w:r>
      <w:r w:rsidR="0006528F">
        <w:t xml:space="preserve">. Through its </w:t>
      </w:r>
      <w:r w:rsidR="00406D6A">
        <w:t>lived experience expertise and</w:t>
      </w:r>
      <w:r w:rsidR="0006528F">
        <w:t xml:space="preserve"> advice, the Committee has </w:t>
      </w:r>
      <w:r w:rsidR="00340185">
        <w:t>drive</w:t>
      </w:r>
      <w:r w:rsidR="00BA56C5">
        <w:t>n</w:t>
      </w:r>
      <w:r w:rsidR="00340185">
        <w:t xml:space="preserve"> improvements to </w:t>
      </w:r>
      <w:r w:rsidR="00527AB6">
        <w:t xml:space="preserve">the safety of </w:t>
      </w:r>
      <w:r w:rsidR="00AB4F76">
        <w:t>Victorian</w:t>
      </w:r>
      <w:r w:rsidR="00BA56C5">
        <w:t xml:space="preserve"> workers and</w:t>
      </w:r>
      <w:r w:rsidR="00340185">
        <w:t xml:space="preserve"> support for those injured</w:t>
      </w:r>
      <w:r w:rsidR="00BA56C5">
        <w:t xml:space="preserve"> </w:t>
      </w:r>
      <w:r w:rsidR="002C1680">
        <w:t>at work and families who have had loved ones killed in workplace incidents.</w:t>
      </w:r>
    </w:p>
    <w:p w14:paraId="704B66FA" w14:textId="0A6E0015" w:rsidR="007B57A1" w:rsidRDefault="002C1680" w:rsidP="00774D18">
      <w:pPr>
        <w:pStyle w:val="DJCSbody"/>
      </w:pPr>
      <w:r>
        <w:t>In</w:t>
      </w:r>
      <w:r w:rsidR="00C75027">
        <w:t xml:space="preserve"> 2022</w:t>
      </w:r>
      <w:r w:rsidR="00B15E27" w:rsidRPr="00B15E27">
        <w:t>–</w:t>
      </w:r>
      <w:r w:rsidR="00C75027">
        <w:t>23, the Committee</w:t>
      </w:r>
      <w:r w:rsidR="00774D18">
        <w:t xml:space="preserve"> looks forward to</w:t>
      </w:r>
      <w:r w:rsidR="00FD31E5">
        <w:t xml:space="preserve"> finalising advice to the Minister on </w:t>
      </w:r>
      <w:r w:rsidR="00C75027">
        <w:t>its Prevention and Post-Incident Support priorities</w:t>
      </w:r>
      <w:r>
        <w:t xml:space="preserve"> and engaging </w:t>
      </w:r>
      <w:r w:rsidR="00B860E7">
        <w:t xml:space="preserve">in </w:t>
      </w:r>
      <w:r>
        <w:t xml:space="preserve">new initiatives </w:t>
      </w:r>
      <w:r w:rsidR="00C540DC">
        <w:t>to</w:t>
      </w:r>
      <w:r w:rsidR="00AB1A36">
        <w:t xml:space="preserve"> contribute to</w:t>
      </w:r>
      <w:r w:rsidR="00C540DC">
        <w:t xml:space="preserve"> </w:t>
      </w:r>
      <w:r w:rsidR="00C275D0">
        <w:t xml:space="preserve">the </w:t>
      </w:r>
      <w:r>
        <w:t>deliver</w:t>
      </w:r>
      <w:r w:rsidR="00C275D0">
        <w:t>y of</w:t>
      </w:r>
      <w:r w:rsidR="00C540DC">
        <w:t xml:space="preserve"> meaningful system change</w:t>
      </w:r>
      <w:r w:rsidR="001A5FD7">
        <w:t>.</w:t>
      </w:r>
      <w:r>
        <w:t xml:space="preserve"> </w:t>
      </w:r>
      <w:r w:rsidR="007B57A1">
        <w:t>I</w:t>
      </w:r>
      <w:r w:rsidR="001A5FD7">
        <w:t xml:space="preserve">n particular, </w:t>
      </w:r>
      <w:r>
        <w:t>the Committee</w:t>
      </w:r>
      <w:r w:rsidR="007B57A1">
        <w:t xml:space="preserve"> looks forward to continu</w:t>
      </w:r>
      <w:r>
        <w:t>ed</w:t>
      </w:r>
      <w:r w:rsidR="007B57A1">
        <w:t xml:space="preserve"> engage</w:t>
      </w:r>
      <w:r>
        <w:t>ment</w:t>
      </w:r>
      <w:r w:rsidR="007B57A1">
        <w:t xml:space="preserve"> with WorkSafe </w:t>
      </w:r>
      <w:r w:rsidR="00DF4C0A">
        <w:t xml:space="preserve">on the implementation </w:t>
      </w:r>
      <w:r>
        <w:t xml:space="preserve">of the </w:t>
      </w:r>
      <w:r w:rsidR="000168FB">
        <w:t xml:space="preserve">recommendations of the </w:t>
      </w:r>
      <w:r w:rsidR="00C60119">
        <w:t>Independent</w:t>
      </w:r>
      <w:r w:rsidR="00A847DB">
        <w:t xml:space="preserve"> </w:t>
      </w:r>
      <w:r>
        <w:t>Review</w:t>
      </w:r>
      <w:r w:rsidR="00C60119">
        <w:t xml:space="preserve"> into Complex</w:t>
      </w:r>
      <w:r w:rsidR="000168FB">
        <w:t xml:space="preserve"> Workers</w:t>
      </w:r>
      <w:r w:rsidR="00C62EC2">
        <w:t>’</w:t>
      </w:r>
      <w:r w:rsidR="000168FB">
        <w:t xml:space="preserve"> Compensation Claims Management</w:t>
      </w:r>
      <w:r w:rsidR="00DF4C0A">
        <w:t xml:space="preserve">, a landmark reform agenda which </w:t>
      </w:r>
      <w:r w:rsidR="00691129">
        <w:t>has the potential to</w:t>
      </w:r>
      <w:r w:rsidR="00DF4C0A">
        <w:t xml:space="preserve"> significantly improve the </w:t>
      </w:r>
      <w:r w:rsidR="00691129">
        <w:t>experience of</w:t>
      </w:r>
      <w:r w:rsidR="00DF4C0A">
        <w:t xml:space="preserve"> </w:t>
      </w:r>
      <w:r w:rsidR="00691129">
        <w:t>injured</w:t>
      </w:r>
      <w:r w:rsidR="00DF4C0A">
        <w:t xml:space="preserve"> workers.</w:t>
      </w:r>
    </w:p>
    <w:p w14:paraId="2FB12613" w14:textId="1E07774B" w:rsidR="00ED151F" w:rsidRPr="003072C6" w:rsidRDefault="00AB4563" w:rsidP="00C275D0">
      <w:pPr>
        <w:pStyle w:val="DJCSbody"/>
      </w:pPr>
      <w:r>
        <w:t xml:space="preserve">The Committee </w:t>
      </w:r>
      <w:r w:rsidR="009A60A2">
        <w:t xml:space="preserve">will </w:t>
      </w:r>
      <w:r>
        <w:t>continu</w:t>
      </w:r>
      <w:r w:rsidR="009A60A2">
        <w:t xml:space="preserve">e to advocate </w:t>
      </w:r>
      <w:r w:rsidR="000D317F">
        <w:t xml:space="preserve">for </w:t>
      </w:r>
      <w:r w:rsidR="00533040">
        <w:t>change that puts</w:t>
      </w:r>
      <w:r w:rsidR="008F209B">
        <w:t xml:space="preserve"> the experience and needs of</w:t>
      </w:r>
      <w:r w:rsidR="00533040">
        <w:t xml:space="preserve"> injured workers and their families at the centre of the system</w:t>
      </w:r>
      <w:r w:rsidR="00E2463C">
        <w:t>.</w:t>
      </w:r>
      <w:r w:rsidR="003E77C0">
        <w:t xml:space="preserve"> </w:t>
      </w:r>
    </w:p>
    <w:sectPr w:rsidR="00ED151F" w:rsidRPr="003072C6" w:rsidSect="00BB5524">
      <w:pgSz w:w="11906" w:h="16838" w:code="9"/>
      <w:pgMar w:top="1871" w:right="707" w:bottom="1588" w:left="851" w:header="39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D8D0F" w14:textId="77777777" w:rsidR="00B255B3" w:rsidRDefault="00B255B3">
      <w:r>
        <w:separator/>
      </w:r>
    </w:p>
    <w:p w14:paraId="21E92A47" w14:textId="77777777" w:rsidR="00B255B3" w:rsidRDefault="00B255B3"/>
  </w:endnote>
  <w:endnote w:type="continuationSeparator" w:id="0">
    <w:p w14:paraId="081BE95D" w14:textId="77777777" w:rsidR="00B255B3" w:rsidRDefault="00B255B3">
      <w:r>
        <w:continuationSeparator/>
      </w:r>
    </w:p>
    <w:p w14:paraId="31D45AC5" w14:textId="77777777" w:rsidR="00B255B3" w:rsidRDefault="00B255B3"/>
  </w:endnote>
  <w:endnote w:type="continuationNotice" w:id="1">
    <w:p w14:paraId="4DC7EB79" w14:textId="77777777" w:rsidR="00B255B3" w:rsidRDefault="00B25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IC SemiBold">
    <w:altName w:val="Calibri"/>
    <w:panose1 w:val="000007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IC">
    <w:altName w:val="Calibri"/>
    <w:panose1 w:val="00000500000000000000"/>
    <w:charset w:val="00"/>
    <w:family w:val="auto"/>
    <w:pitch w:val="variable"/>
    <w:sig w:usb0="00000007" w:usb1="00000000" w:usb2="00000000" w:usb3="00000000" w:csb0="00000093" w:csb1="00000000"/>
  </w:font>
  <w:font w:name="Times">
    <w:altName w:val="﷽﷽﷽﷽﷽﷽켶禐"/>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 Medium">
    <w:altName w:val="Calibri"/>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0D5F" w14:textId="77777777" w:rsidR="00BD0E80" w:rsidRDefault="00BD0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BDC6F" w14:textId="77777777" w:rsidR="00DC6466" w:rsidRDefault="00DC6466" w:rsidP="00E8487C">
    <w:pPr>
      <w:pStyle w:val="DJCSfooter"/>
      <w:tabs>
        <w:tab w:val="left" w:pos="567"/>
        <w:tab w:val="left" w:pos="1418"/>
        <w:tab w:val="left" w:pos="439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AADD" w14:textId="77777777" w:rsidR="00BD0E80" w:rsidRDefault="00BD0E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3349" w14:textId="77777777" w:rsidR="00B461C5" w:rsidRDefault="00B461C5" w:rsidP="00E8487C">
    <w:pPr>
      <w:pStyle w:val="DJCSfooter"/>
      <w:tabs>
        <w:tab w:val="left" w:pos="567"/>
        <w:tab w:val="left" w:pos="1418"/>
        <w:tab w:val="left" w:pos="4395"/>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6974" w14:textId="77777777" w:rsidR="00840B9F" w:rsidRDefault="00EA2EF1" w:rsidP="00840B9F">
    <w:pPr>
      <w:pStyle w:val="DJCSfooter"/>
      <w:tabs>
        <w:tab w:val="left" w:pos="567"/>
        <w:tab w:val="left" w:pos="1418"/>
        <w:tab w:val="left" w:pos="4536"/>
      </w:tabs>
    </w:pPr>
    <w:r>
      <w:rPr>
        <w:noProof/>
        <w:lang w:eastAsia="en-AU"/>
      </w:rPr>
      <w:drawing>
        <wp:anchor distT="0" distB="0" distL="114300" distR="114300" simplePos="0" relativeHeight="251658241" behindDoc="1" locked="0" layoutInCell="1" allowOverlap="1" wp14:anchorId="0F555E08" wp14:editId="5904FFDE">
          <wp:simplePos x="0" y="0"/>
          <wp:positionH relativeFrom="margin">
            <wp:posOffset>5012690</wp:posOffset>
          </wp:positionH>
          <wp:positionV relativeFrom="page">
            <wp:posOffset>9934575</wp:posOffset>
          </wp:positionV>
          <wp:extent cx="1562100" cy="428625"/>
          <wp:effectExtent l="0" t="0" r="0" b="9525"/>
          <wp:wrapNone/>
          <wp:docPr id="11" name="Picture 11"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CE8">
      <w:tab/>
    </w:r>
    <w:r w:rsidR="00216CE8">
      <w:tab/>
    </w:r>
    <w:r w:rsidR="00840B9F">
      <w:t>TRIM ID:</w:t>
    </w:r>
    <w:r w:rsidR="00216CE8">
      <w:t xml:space="preserve"> &lt;Enter TRIM ID&gt;</w:t>
    </w:r>
  </w:p>
  <w:p w14:paraId="15E65AEA" w14:textId="77777777" w:rsidR="000A12D5" w:rsidRDefault="00840B9F"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sidR="00705C12">
      <w:rPr>
        <w:bCs/>
        <w:noProof/>
      </w:rPr>
      <w:t>3</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sidR="00705C12">
      <w:rPr>
        <w:bCs/>
        <w:noProof/>
      </w:rPr>
      <w:t>5</w:t>
    </w:r>
    <w:r w:rsidRPr="00424153">
      <w:rPr>
        <w:bCs/>
        <w:sz w:val="24"/>
        <w:szCs w:val="24"/>
      </w:rPr>
      <w:fldChar w:fldCharType="end"/>
    </w:r>
    <w:r>
      <w:tab/>
    </w:r>
    <w:r w:rsidR="00216CE8">
      <w:t>Date: &lt;Enter date&gt;</w:t>
    </w:r>
    <w:r>
      <w:t xml:space="preserve"> </w:t>
    </w:r>
    <w:r>
      <w:tab/>
    </w:r>
    <w:r w:rsidR="00216CE8">
      <w:t>&lt;Enter draft number or type final&gt;</w:t>
    </w:r>
    <w:r w:rsidR="000A12D5">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42C0" w14:textId="48BAA397" w:rsidR="00705C12" w:rsidRDefault="00705C12" w:rsidP="00840B9F">
    <w:pPr>
      <w:pStyle w:val="DJCSfooter"/>
      <w:tabs>
        <w:tab w:val="left" w:pos="567"/>
        <w:tab w:val="left" w:pos="1418"/>
        <w:tab w:val="left" w:pos="4536"/>
      </w:tabs>
    </w:pPr>
    <w:r>
      <w:rPr>
        <w:noProof/>
        <w:lang w:eastAsia="en-AU"/>
      </w:rPr>
      <w:drawing>
        <wp:anchor distT="0" distB="0" distL="114300" distR="114300" simplePos="0" relativeHeight="251658243" behindDoc="1" locked="0" layoutInCell="1" allowOverlap="1" wp14:anchorId="2AF0B7A7" wp14:editId="5F5D4616">
          <wp:simplePos x="0" y="0"/>
          <wp:positionH relativeFrom="margin">
            <wp:posOffset>5009810</wp:posOffset>
          </wp:positionH>
          <wp:positionV relativeFrom="page">
            <wp:posOffset>9932108</wp:posOffset>
          </wp:positionV>
          <wp:extent cx="1562100" cy="426027"/>
          <wp:effectExtent l="0" t="0" r="0" b="635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1562100" cy="42602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063B9D6A" w14:textId="1AB84F8A" w:rsidR="00705C12" w:rsidRDefault="00705C12"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sidR="00AB0BB6">
      <w:rPr>
        <w:bCs/>
        <w:noProof/>
      </w:rPr>
      <w:t>4</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sidR="00AB0BB6">
      <w:rPr>
        <w:bCs/>
        <w:noProof/>
      </w:rPr>
      <w:t>4</w:t>
    </w:r>
    <w:r w:rsidRPr="00424153">
      <w:rPr>
        <w:bCs/>
        <w:sz w:val="24"/>
        <w:szCs w:val="24"/>
      </w:rPr>
      <w:fldChar w:fldCharType="end"/>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090E4" w14:textId="77777777" w:rsidR="00B255B3" w:rsidRDefault="00B255B3">
      <w:r>
        <w:separator/>
      </w:r>
    </w:p>
    <w:p w14:paraId="4FE3659A" w14:textId="77777777" w:rsidR="00B255B3" w:rsidRDefault="00B255B3"/>
  </w:footnote>
  <w:footnote w:type="continuationSeparator" w:id="0">
    <w:p w14:paraId="4192C16D" w14:textId="77777777" w:rsidR="00B255B3" w:rsidRDefault="00B255B3">
      <w:r>
        <w:continuationSeparator/>
      </w:r>
    </w:p>
    <w:p w14:paraId="361348C4" w14:textId="77777777" w:rsidR="00B255B3" w:rsidRDefault="00B255B3"/>
  </w:footnote>
  <w:footnote w:type="continuationNotice" w:id="1">
    <w:p w14:paraId="267FFC2C" w14:textId="77777777" w:rsidR="00B255B3" w:rsidRDefault="00B255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59CFA" w14:textId="77777777" w:rsidR="00BD0E80" w:rsidRDefault="00BD0E8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FF7D6" w14:textId="5B7A4C0B" w:rsidR="00C5670C" w:rsidRDefault="00C5670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987494"/>
      <w:docPartObj>
        <w:docPartGallery w:val="Watermarks"/>
        <w:docPartUnique/>
      </w:docPartObj>
    </w:sdtPr>
    <w:sdtEndPr/>
    <w:sdtContent>
      <w:p w14:paraId="2DC9913D" w14:textId="5E827D0B" w:rsidR="00BF72CE" w:rsidRDefault="00B255B3" w:rsidP="004B65F7">
        <w:pPr>
          <w:pStyle w:val="DJCSheader"/>
        </w:pPr>
      </w:p>
    </w:sdtContent>
  </w:sdt>
  <w:p w14:paraId="6D52EA0B" w14:textId="77777777" w:rsidR="00BF72CE" w:rsidRDefault="00BF72CE" w:rsidP="00BB5524">
    <w:pPr>
      <w:pStyle w:val="DJCSheader"/>
      <w:ind w:left="0"/>
    </w:pPr>
  </w:p>
  <w:p w14:paraId="7D054C04" w14:textId="01A65471" w:rsidR="00705C12" w:rsidRPr="007C42B2" w:rsidRDefault="00705C12" w:rsidP="009764C9">
    <w:pPr>
      <w:pStyle w:val="DJCSheader"/>
      <w:rPr>
        <w:rFonts w:ascii="VIC Medium" w:hAnsi="VIC Medium"/>
        <w:noProof/>
        <w:lang w:eastAsia="en-AU"/>
      </w:rPr>
    </w:pPr>
    <w:r w:rsidRPr="007C42B2">
      <w:rPr>
        <w:rFonts w:ascii="VIC Medium" w:hAnsi="VIC Medium"/>
        <w:noProof/>
        <w:lang w:eastAsia="en-AU"/>
      </w:rPr>
      <w:drawing>
        <wp:anchor distT="0" distB="0" distL="114300" distR="114300" simplePos="0" relativeHeight="251658242" behindDoc="1" locked="0" layoutInCell="1" allowOverlap="1" wp14:anchorId="2FD8D2DF" wp14:editId="78BBEB2A">
          <wp:simplePos x="0" y="0"/>
          <wp:positionH relativeFrom="page">
            <wp:posOffset>1937</wp:posOffset>
          </wp:positionH>
          <wp:positionV relativeFrom="page">
            <wp:posOffset>0</wp:posOffset>
          </wp:positionV>
          <wp:extent cx="7602926" cy="1004400"/>
          <wp:effectExtent l="0" t="0" r="0" b="0"/>
          <wp:wrapNone/>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bwMode="auto">
                  <a:xfrm>
                    <a:off x="0" y="0"/>
                    <a:ext cx="7602926" cy="100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4C9" w:rsidRPr="007C42B2">
      <w:rPr>
        <w:rFonts w:ascii="VIC Medium" w:hAnsi="VIC Medium"/>
        <w:noProof/>
        <w:lang w:eastAsia="en-AU"/>
      </w:rPr>
      <w:t>Annual Report 2021-22 – Workplace Incidents Consultative Committee</w:t>
    </w:r>
    <w:r w:rsidRPr="007C42B2">
      <w:rPr>
        <w:rFonts w:ascii="VIC Medium" w:hAnsi="VIC Medium"/>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19846" w14:textId="6669AEFD" w:rsidR="00C5670C" w:rsidRDefault="00C567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61BE" w14:textId="6191FABF" w:rsidR="00DC6466" w:rsidRDefault="00DC6466" w:rsidP="004B65F7">
    <w:pPr>
      <w:pStyle w:val="DJCSheader"/>
    </w:pPr>
    <w:r>
      <w:t>R Header</w:t>
    </w:r>
  </w:p>
  <w:p w14:paraId="7B76A5D0" w14:textId="77777777" w:rsidR="00DC6466" w:rsidRDefault="00DC646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CAD9" w14:textId="648318C9" w:rsidR="007D5D1B" w:rsidRDefault="007D5D1B">
    <w:pPr>
      <w:pStyle w:val="Header"/>
    </w:pPr>
    <w:r>
      <w:rPr>
        <w:noProof/>
        <w:lang w:eastAsia="en-AU"/>
      </w:rPr>
      <w:drawing>
        <wp:anchor distT="0" distB="0" distL="114300" distR="114300" simplePos="0" relativeHeight="251658244" behindDoc="1" locked="0" layoutInCell="1" allowOverlap="1" wp14:anchorId="51CB1396" wp14:editId="05B50D02">
          <wp:simplePos x="0" y="0"/>
          <wp:positionH relativeFrom="page">
            <wp:posOffset>-3175</wp:posOffset>
          </wp:positionH>
          <wp:positionV relativeFrom="paragraph">
            <wp:posOffset>-172230</wp:posOffset>
          </wp:positionV>
          <wp:extent cx="7549200" cy="106704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549200" cy="1067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48F67" w14:textId="010C0FEA" w:rsidR="00C5670C" w:rsidRDefault="00C567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047FC" w14:textId="4F162414" w:rsidR="00B461C5" w:rsidRDefault="00B461C5" w:rsidP="004B65F7">
    <w:pPr>
      <w:pStyle w:val="DJCSheader"/>
    </w:pPr>
    <w:r>
      <w:t>R Header</w:t>
    </w:r>
  </w:p>
  <w:p w14:paraId="1FB6514F" w14:textId="77777777" w:rsidR="00B461C5" w:rsidRDefault="00B461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1AC5" w14:textId="34EC1B68" w:rsidR="00C5670C" w:rsidRDefault="00C567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A4244" w14:textId="3893490C" w:rsidR="00C5670C" w:rsidRDefault="00C567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9621" w14:textId="16C35F7F" w:rsidR="000A12D5" w:rsidRDefault="000A12D5" w:rsidP="004B65F7">
    <w:pPr>
      <w:pStyle w:val="DJCSheader"/>
    </w:pPr>
    <w:r>
      <w:rPr>
        <w:noProof/>
        <w:lang w:eastAsia="en-AU"/>
      </w:rPr>
      <w:drawing>
        <wp:anchor distT="0" distB="0" distL="114300" distR="114300" simplePos="0" relativeHeight="251658240" behindDoc="1" locked="0" layoutInCell="1" allowOverlap="1" wp14:anchorId="58FE2DE4" wp14:editId="2A335BCC">
          <wp:simplePos x="0" y="0"/>
          <wp:positionH relativeFrom="page">
            <wp:posOffset>0</wp:posOffset>
          </wp:positionH>
          <wp:positionV relativeFrom="page">
            <wp:posOffset>0</wp:posOffset>
          </wp:positionV>
          <wp:extent cx="7560000" cy="988891"/>
          <wp:effectExtent l="0" t="0" r="0" b="1905"/>
          <wp:wrapNone/>
          <wp:docPr id="10" name="Picture 10"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7560000" cy="98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CE8">
      <w:t>Document title</w:t>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DFF81" w14:textId="0CECD5BE" w:rsidR="00C5670C" w:rsidRDefault="00C567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6AC6F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AD2E30"/>
    <w:multiLevelType w:val="multilevel"/>
    <w:tmpl w:val="15F6F55C"/>
    <w:styleLink w:val="ZZNumbersloweralpha"/>
    <w:lvl w:ilvl="0">
      <w:start w:val="1"/>
      <w:numFmt w:val="lowerLetter"/>
      <w:pStyle w:val="DJCSlist-loweralphalevel1"/>
      <w:lvlText w:val="(%1)"/>
      <w:lvlJc w:val="left"/>
      <w:pPr>
        <w:ind w:left="107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DBB6A7D"/>
    <w:multiLevelType w:val="multilevel"/>
    <w:tmpl w:val="7072468A"/>
    <w:styleLink w:val="zznumberloweralpharoman"/>
    <w:lvl w:ilvl="0">
      <w:start w:val="1"/>
      <w:numFmt w:val="lowerRoman"/>
      <w:pStyle w:val="DJCSlist-lowerromanlevel1"/>
      <w:lvlText w:val="(%1)"/>
      <w:lvlJc w:val="left"/>
      <w:pPr>
        <w:ind w:left="107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DF010A"/>
    <w:multiLevelType w:val="hybridMultilevel"/>
    <w:tmpl w:val="0FB85AD4"/>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19D6D96"/>
    <w:multiLevelType w:val="multilevel"/>
    <w:tmpl w:val="AD06323A"/>
    <w:numStyleLink w:val="zzDJRbullets"/>
  </w:abstractNum>
  <w:abstractNum w:abstractNumId="5" w15:restartNumberingAfterBreak="0">
    <w:nsid w:val="21296963"/>
    <w:multiLevelType w:val="hybridMultilevel"/>
    <w:tmpl w:val="B6987572"/>
    <w:lvl w:ilvl="0" w:tplc="1E06544E">
      <w:start w:val="202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782B81"/>
    <w:multiLevelType w:val="hybridMultilevel"/>
    <w:tmpl w:val="516634E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233A2D76"/>
    <w:multiLevelType w:val="hybridMultilevel"/>
    <w:tmpl w:val="6E7C21D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2446472D"/>
    <w:multiLevelType w:val="multilevel"/>
    <w:tmpl w:val="A030029C"/>
    <w:lvl w:ilvl="0">
      <w:start w:val="1"/>
      <w:numFmt w:val="decimal"/>
      <w:pStyle w:val="Heading1"/>
      <w:lvlText w:val="%1."/>
      <w:lvlJc w:val="left"/>
      <w:pPr>
        <w:ind w:left="680" w:hanging="680"/>
      </w:pPr>
      <w:rPr>
        <w:rFonts w:hint="default"/>
        <w:b w:val="0"/>
        <w:bCs w:val="0"/>
        <w:i w:val="0"/>
      </w:rPr>
    </w:lvl>
    <w:lvl w:ilvl="1">
      <w:start w:val="1"/>
      <w:numFmt w:val="decimal"/>
      <w:pStyle w:val="Heading2"/>
      <w:lvlText w:val="%1.%2"/>
      <w:lvlJc w:val="left"/>
      <w:pPr>
        <w:ind w:left="680" w:hanging="680"/>
      </w:pPr>
      <w:rPr>
        <w:rFonts w:hint="default"/>
        <w:b w:val="0"/>
        <w:bCs w:val="0"/>
        <w:i w:val="0"/>
        <w:iCs w:val="0"/>
      </w:rPr>
    </w:lvl>
    <w:lvl w:ilvl="2">
      <w:start w:val="1"/>
      <w:numFmt w:val="decimal"/>
      <w:pStyle w:val="Heading3"/>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A193B5C"/>
    <w:multiLevelType w:val="hybridMultilevel"/>
    <w:tmpl w:val="162E52A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15:restartNumberingAfterBreak="0">
    <w:nsid w:val="2A2465CE"/>
    <w:multiLevelType w:val="hybridMultilevel"/>
    <w:tmpl w:val="AACE250A"/>
    <w:lvl w:ilvl="0" w:tplc="4088119C">
      <w:start w:val="1"/>
      <w:numFmt w:val="bullet"/>
      <w:pStyle w:val="DJCS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6756AD"/>
    <w:multiLevelType w:val="multilevel"/>
    <w:tmpl w:val="3330239A"/>
    <w:styleLink w:val="ZZNumberslowerromanindent"/>
    <w:lvl w:ilvl="0">
      <w:start w:val="1"/>
      <w:numFmt w:val="lowerRoman"/>
      <w:pStyle w:val="DJCSlist-lowerromanlevel2"/>
      <w:lvlText w:val="(%1)"/>
      <w:lvlJc w:val="left"/>
      <w:pPr>
        <w:ind w:left="1474"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3DB57F54"/>
    <w:multiLevelType w:val="multilevel"/>
    <w:tmpl w:val="416AEF98"/>
    <w:styleLink w:val="DJRHeadingnumber"/>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E127D0D"/>
    <w:multiLevelType w:val="hybridMultilevel"/>
    <w:tmpl w:val="5BF2E722"/>
    <w:lvl w:ilvl="0" w:tplc="0C090001">
      <w:start w:val="3"/>
      <w:numFmt w:val="bullet"/>
      <w:lvlText w:val=""/>
      <w:lvlJc w:val="left"/>
      <w:pPr>
        <w:ind w:left="720" w:hanging="360"/>
      </w:pPr>
      <w:rPr>
        <w:rFonts w:ascii="Symbol" w:eastAsia="Times New Roman" w:hAnsi="Symbol" w:cs="Times New Roman" w:hint="default"/>
        <w:color w:val="auto"/>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6C68D4"/>
    <w:multiLevelType w:val="multilevel"/>
    <w:tmpl w:val="5DFE3624"/>
    <w:styleLink w:val="ZZNumbersdigit"/>
    <w:lvl w:ilvl="0">
      <w:start w:val="1"/>
      <w:numFmt w:val="bullet"/>
      <w:pStyle w:val="DJCSlist-bulletsafterlevel1numberromanoralpha"/>
      <w:lvlText w:val="•"/>
      <w:lvlJc w:val="left"/>
      <w:pPr>
        <w:ind w:left="1361" w:hanging="284"/>
      </w:pPr>
      <w:rPr>
        <w:rFonts w:ascii="Calibri" w:hAnsi="Calibri" w:hint="default"/>
        <w:color w:val="auto"/>
      </w:rPr>
    </w:lvl>
    <w:lvl w:ilvl="1">
      <w:start w:val="1"/>
      <w:numFmt w:val="bullet"/>
      <w:lvlRestart w:val="0"/>
      <w:pStyle w:val="DJCSlist-bulletsafterlevel2numberromanoralpha"/>
      <w:lvlText w:val="–"/>
      <w:lvlJc w:val="left"/>
      <w:pPr>
        <w:ind w:left="1701" w:hanging="283"/>
      </w:pPr>
      <w:rPr>
        <w:rFonts w:ascii="Calibri" w:hAnsi="Calibri" w:hint="default"/>
        <w:color w:val="auto"/>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42863F56"/>
    <w:multiLevelType w:val="hybridMultilevel"/>
    <w:tmpl w:val="09C06664"/>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7E4586"/>
    <w:multiLevelType w:val="hybridMultilevel"/>
    <w:tmpl w:val="CEE4A5E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15:restartNumberingAfterBreak="0">
    <w:nsid w:val="46487F39"/>
    <w:multiLevelType w:val="hybridMultilevel"/>
    <w:tmpl w:val="EF16E0B4"/>
    <w:lvl w:ilvl="0" w:tplc="32B84274">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116657"/>
    <w:multiLevelType w:val="multilevel"/>
    <w:tmpl w:val="2D5C735A"/>
    <w:styleLink w:val="DJRHeading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1611C2"/>
    <w:multiLevelType w:val="multilevel"/>
    <w:tmpl w:val="D2ACAA5A"/>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BA1E5A"/>
    <w:multiLevelType w:val="multilevel"/>
    <w:tmpl w:val="21984544"/>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9974CED"/>
    <w:multiLevelType w:val="hybridMultilevel"/>
    <w:tmpl w:val="BCE661B8"/>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2" w15:restartNumberingAfterBreak="0">
    <w:nsid w:val="5C050734"/>
    <w:multiLevelType w:val="multilevel"/>
    <w:tmpl w:val="FAD8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09259F"/>
    <w:multiLevelType w:val="multilevel"/>
    <w:tmpl w:val="5A92EA04"/>
    <w:styleLink w:val="ZZQuotebullets"/>
    <w:lvl w:ilvl="0">
      <w:start w:val="1"/>
      <w:numFmt w:val="bullet"/>
      <w:pStyle w:val="DJCSquotebullet1"/>
      <w:lvlText w:val="•"/>
      <w:lvlJc w:val="left"/>
      <w:pPr>
        <w:tabs>
          <w:tab w:val="num" w:pos="1304"/>
        </w:tabs>
        <w:ind w:left="1418" w:hanging="341"/>
      </w:pPr>
      <w:rPr>
        <w:rFonts w:ascii="Calibri" w:hAnsi="Calibri" w:hint="default"/>
        <w:color w:val="auto"/>
      </w:rPr>
    </w:lvl>
    <w:lvl w:ilvl="1">
      <w:start w:val="1"/>
      <w:numFmt w:val="bullet"/>
      <w:lvlRestart w:val="0"/>
      <w:pStyle w:val="DJCSquotebullet2"/>
      <w:lvlText w:val="–"/>
      <w:lvlJc w:val="left"/>
      <w:pPr>
        <w:ind w:left="1758"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72A611C8"/>
    <w:multiLevelType w:val="hybridMultilevel"/>
    <w:tmpl w:val="977AC2A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72BE34FC"/>
    <w:multiLevelType w:val="multilevel"/>
    <w:tmpl w:val="A93E5F58"/>
    <w:styleLink w:val="zzDJRnumberdigit"/>
    <w:lvl w:ilvl="0">
      <w:start w:val="1"/>
      <w:numFmt w:val="decimal"/>
      <w:pStyle w:val="DJCSlist-numberdigitlevel1"/>
      <w:lvlText w:val="%1."/>
      <w:lvlJc w:val="left"/>
      <w:pPr>
        <w:tabs>
          <w:tab w:val="num" w:pos="680"/>
        </w:tabs>
        <w:ind w:left="1077" w:hanging="397"/>
      </w:pPr>
      <w:rPr>
        <w:rFonts w:hint="default"/>
      </w:rPr>
    </w:lvl>
    <w:lvl w:ilvl="1">
      <w:start w:val="1"/>
      <w:numFmt w:val="decimal"/>
      <w:lvlRestart w:val="0"/>
      <w:lvlText w:val="%2."/>
      <w:lvlJc w:val="left"/>
      <w:pPr>
        <w:tabs>
          <w:tab w:val="num" w:pos="907"/>
        </w:tabs>
        <w:ind w:left="794" w:firstLine="31975"/>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6" w15:restartNumberingAfterBreak="0">
    <w:nsid w:val="787B53A8"/>
    <w:multiLevelType w:val="multilevel"/>
    <w:tmpl w:val="AD06323A"/>
    <w:styleLink w:val="zzDJRbullets"/>
    <w:lvl w:ilvl="0">
      <w:start w:val="1"/>
      <w:numFmt w:val="bullet"/>
      <w:pStyle w:val="DJCSlist-bulletlevel1"/>
      <w:lvlText w:val="•"/>
      <w:lvlJc w:val="left"/>
      <w:pPr>
        <w:tabs>
          <w:tab w:val="num" w:pos="680"/>
        </w:tabs>
        <w:ind w:left="964" w:hanging="284"/>
      </w:pPr>
      <w:rPr>
        <w:rFonts w:ascii="Calibri" w:hAnsi="Calibri" w:hint="default"/>
      </w:rPr>
    </w:lvl>
    <w:lvl w:ilvl="1">
      <w:start w:val="1"/>
      <w:numFmt w:val="bullet"/>
      <w:pStyle w:val="DJCSlist-bulletlevel2"/>
      <w:lvlText w:val="–"/>
      <w:lvlJc w:val="left"/>
      <w:pPr>
        <w:ind w:left="1304" w:hanging="340"/>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DAD21FC"/>
    <w:multiLevelType w:val="multilevel"/>
    <w:tmpl w:val="45125736"/>
    <w:styleLink w:val="zzzznumberloweralphaindent"/>
    <w:lvl w:ilvl="0">
      <w:start w:val="1"/>
      <w:numFmt w:val="lowerLetter"/>
      <w:pStyle w:val="DJCSlist-loweralphalevel2"/>
      <w:lvlText w:val="%1)"/>
      <w:lvlJc w:val="left"/>
      <w:pPr>
        <w:ind w:left="1474"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09469647">
    <w:abstractNumId w:val="20"/>
  </w:num>
  <w:num w:numId="2" w16cid:durableId="62916608">
    <w:abstractNumId w:val="14"/>
  </w:num>
  <w:num w:numId="3" w16cid:durableId="1064529424">
    <w:abstractNumId w:val="1"/>
  </w:num>
  <w:num w:numId="4" w16cid:durableId="1746419553">
    <w:abstractNumId w:val="11"/>
  </w:num>
  <w:num w:numId="5" w16cid:durableId="134763370">
    <w:abstractNumId w:val="23"/>
  </w:num>
  <w:num w:numId="6" w16cid:durableId="1425371815">
    <w:abstractNumId w:val="19"/>
  </w:num>
  <w:num w:numId="7" w16cid:durableId="854077966">
    <w:abstractNumId w:val="18"/>
  </w:num>
  <w:num w:numId="8" w16cid:durableId="1301037318">
    <w:abstractNumId w:val="12"/>
  </w:num>
  <w:num w:numId="9" w16cid:durableId="317812086">
    <w:abstractNumId w:val="27"/>
  </w:num>
  <w:num w:numId="10" w16cid:durableId="1933735380">
    <w:abstractNumId w:val="26"/>
  </w:num>
  <w:num w:numId="11" w16cid:durableId="1151679251">
    <w:abstractNumId w:val="2"/>
  </w:num>
  <w:num w:numId="12" w16cid:durableId="679309344">
    <w:abstractNumId w:val="25"/>
    <w:lvlOverride w:ilvl="0">
      <w:lvl w:ilvl="0">
        <w:start w:val="1"/>
        <w:numFmt w:val="decimal"/>
        <w:pStyle w:val="DJCSlist-numberdigitlevel1"/>
        <w:lvlText w:val=""/>
        <w:lvlJc w:val="left"/>
        <w:pPr>
          <w:tabs>
            <w:tab w:val="num" w:pos="680"/>
          </w:tabs>
          <w:ind w:left="1077" w:hanging="397"/>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rPr>
      </w:lvl>
    </w:lvlOverride>
  </w:num>
  <w:num w:numId="13" w16cid:durableId="1033116790">
    <w:abstractNumId w:val="25"/>
  </w:num>
  <w:num w:numId="14" w16cid:durableId="2114208103">
    <w:abstractNumId w:val="19"/>
  </w:num>
  <w:num w:numId="15" w16cid:durableId="856232002">
    <w:abstractNumId w:val="8"/>
  </w:num>
  <w:num w:numId="16" w16cid:durableId="555509497">
    <w:abstractNumId w:val="4"/>
  </w:num>
  <w:num w:numId="17" w16cid:durableId="1595474370">
    <w:abstractNumId w:val="10"/>
  </w:num>
  <w:num w:numId="18" w16cid:durableId="192808390">
    <w:abstractNumId w:val="3"/>
  </w:num>
  <w:num w:numId="19" w16cid:durableId="2135633749">
    <w:abstractNumId w:val="13"/>
  </w:num>
  <w:num w:numId="20" w16cid:durableId="425462002">
    <w:abstractNumId w:val="15"/>
  </w:num>
  <w:num w:numId="21" w16cid:durableId="1395394969">
    <w:abstractNumId w:val="6"/>
  </w:num>
  <w:num w:numId="22" w16cid:durableId="651755794">
    <w:abstractNumId w:val="5"/>
  </w:num>
  <w:num w:numId="23" w16cid:durableId="1003435742">
    <w:abstractNumId w:val="22"/>
  </w:num>
  <w:num w:numId="24" w16cid:durableId="273093978">
    <w:abstractNumId w:val="7"/>
  </w:num>
  <w:num w:numId="25" w16cid:durableId="93131100">
    <w:abstractNumId w:val="16"/>
  </w:num>
  <w:num w:numId="26" w16cid:durableId="1457481725">
    <w:abstractNumId w:val="21"/>
  </w:num>
  <w:num w:numId="27" w16cid:durableId="902372201">
    <w:abstractNumId w:val="9"/>
  </w:num>
  <w:num w:numId="28" w16cid:durableId="2034264825">
    <w:abstractNumId w:val="17"/>
  </w:num>
  <w:num w:numId="29" w16cid:durableId="2076076943">
    <w:abstractNumId w:val="0"/>
  </w:num>
  <w:num w:numId="30" w16cid:durableId="517276352">
    <w:abstractNumId w:val="25"/>
  </w:num>
  <w:num w:numId="31" w16cid:durableId="775559995">
    <w:abstractNumId w:val="25"/>
  </w:num>
  <w:num w:numId="32" w16cid:durableId="888373116">
    <w:abstractNumId w:val="25"/>
  </w:num>
  <w:num w:numId="33" w16cid:durableId="9844690">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728"/>
    <w:rsid w:val="000007E4"/>
    <w:rsid w:val="000013F1"/>
    <w:rsid w:val="000024CD"/>
    <w:rsid w:val="00002990"/>
    <w:rsid w:val="000033B3"/>
    <w:rsid w:val="000048AC"/>
    <w:rsid w:val="00007D1F"/>
    <w:rsid w:val="000109B0"/>
    <w:rsid w:val="00012943"/>
    <w:rsid w:val="00012AAB"/>
    <w:rsid w:val="000140BF"/>
    <w:rsid w:val="00014536"/>
    <w:rsid w:val="000149A0"/>
    <w:rsid w:val="00014FC4"/>
    <w:rsid w:val="0001564B"/>
    <w:rsid w:val="00015E16"/>
    <w:rsid w:val="000168FB"/>
    <w:rsid w:val="00017243"/>
    <w:rsid w:val="00020AAB"/>
    <w:rsid w:val="000223A4"/>
    <w:rsid w:val="000226EA"/>
    <w:rsid w:val="00022E60"/>
    <w:rsid w:val="00023B29"/>
    <w:rsid w:val="00023E54"/>
    <w:rsid w:val="00023F65"/>
    <w:rsid w:val="00024960"/>
    <w:rsid w:val="000256DC"/>
    <w:rsid w:val="00025DE0"/>
    <w:rsid w:val="0002672B"/>
    <w:rsid w:val="00026C18"/>
    <w:rsid w:val="00026C19"/>
    <w:rsid w:val="0002753E"/>
    <w:rsid w:val="00027643"/>
    <w:rsid w:val="00031263"/>
    <w:rsid w:val="0003144D"/>
    <w:rsid w:val="00031AD7"/>
    <w:rsid w:val="00032166"/>
    <w:rsid w:val="000348A1"/>
    <w:rsid w:val="000351D9"/>
    <w:rsid w:val="00035FCB"/>
    <w:rsid w:val="000368BD"/>
    <w:rsid w:val="00036CD1"/>
    <w:rsid w:val="00037350"/>
    <w:rsid w:val="00037406"/>
    <w:rsid w:val="00037816"/>
    <w:rsid w:val="00037A9A"/>
    <w:rsid w:val="00040EF7"/>
    <w:rsid w:val="00041533"/>
    <w:rsid w:val="00042180"/>
    <w:rsid w:val="000421E4"/>
    <w:rsid w:val="00042371"/>
    <w:rsid w:val="00043C76"/>
    <w:rsid w:val="000461C1"/>
    <w:rsid w:val="00046448"/>
    <w:rsid w:val="00046D6F"/>
    <w:rsid w:val="000515AB"/>
    <w:rsid w:val="000518FC"/>
    <w:rsid w:val="00051B36"/>
    <w:rsid w:val="000528AB"/>
    <w:rsid w:val="00054B1F"/>
    <w:rsid w:val="00055322"/>
    <w:rsid w:val="0005587D"/>
    <w:rsid w:val="000561AF"/>
    <w:rsid w:val="00057DC1"/>
    <w:rsid w:val="000600BA"/>
    <w:rsid w:val="00060234"/>
    <w:rsid w:val="00060E93"/>
    <w:rsid w:val="00062B8E"/>
    <w:rsid w:val="0006312D"/>
    <w:rsid w:val="00064867"/>
    <w:rsid w:val="00064936"/>
    <w:rsid w:val="0006528F"/>
    <w:rsid w:val="00067EE4"/>
    <w:rsid w:val="00070AA5"/>
    <w:rsid w:val="00070E5C"/>
    <w:rsid w:val="0007107B"/>
    <w:rsid w:val="000713E7"/>
    <w:rsid w:val="00072874"/>
    <w:rsid w:val="00072891"/>
    <w:rsid w:val="00072B61"/>
    <w:rsid w:val="00073486"/>
    <w:rsid w:val="000734F8"/>
    <w:rsid w:val="000736B8"/>
    <w:rsid w:val="000739CA"/>
    <w:rsid w:val="00073E32"/>
    <w:rsid w:val="00073F99"/>
    <w:rsid w:val="0007404C"/>
    <w:rsid w:val="000758B0"/>
    <w:rsid w:val="00076575"/>
    <w:rsid w:val="00076CF7"/>
    <w:rsid w:val="00076FD0"/>
    <w:rsid w:val="00077253"/>
    <w:rsid w:val="00080AC5"/>
    <w:rsid w:val="00080EE5"/>
    <w:rsid w:val="000817CB"/>
    <w:rsid w:val="000826E2"/>
    <w:rsid w:val="00082FCB"/>
    <w:rsid w:val="00084E85"/>
    <w:rsid w:val="000863B4"/>
    <w:rsid w:val="00086C0A"/>
    <w:rsid w:val="000873EF"/>
    <w:rsid w:val="00087D91"/>
    <w:rsid w:val="00091525"/>
    <w:rsid w:val="00091863"/>
    <w:rsid w:val="00091C2D"/>
    <w:rsid w:val="00091F17"/>
    <w:rsid w:val="00092C0C"/>
    <w:rsid w:val="000930E9"/>
    <w:rsid w:val="00093923"/>
    <w:rsid w:val="0009394F"/>
    <w:rsid w:val="0009460F"/>
    <w:rsid w:val="00094771"/>
    <w:rsid w:val="00094825"/>
    <w:rsid w:val="00094BD3"/>
    <w:rsid w:val="00095C80"/>
    <w:rsid w:val="00096D23"/>
    <w:rsid w:val="000A12D5"/>
    <w:rsid w:val="000A154B"/>
    <w:rsid w:val="000A1A03"/>
    <w:rsid w:val="000A2661"/>
    <w:rsid w:val="000A3AD5"/>
    <w:rsid w:val="000A40FD"/>
    <w:rsid w:val="000A489E"/>
    <w:rsid w:val="000A52EE"/>
    <w:rsid w:val="000A5A0E"/>
    <w:rsid w:val="000A6DE9"/>
    <w:rsid w:val="000B0A69"/>
    <w:rsid w:val="000B0B70"/>
    <w:rsid w:val="000B1372"/>
    <w:rsid w:val="000B1380"/>
    <w:rsid w:val="000B1B83"/>
    <w:rsid w:val="000B273A"/>
    <w:rsid w:val="000B3792"/>
    <w:rsid w:val="000B4C8B"/>
    <w:rsid w:val="000B50E2"/>
    <w:rsid w:val="000B5DB1"/>
    <w:rsid w:val="000B78B9"/>
    <w:rsid w:val="000C1552"/>
    <w:rsid w:val="000C2594"/>
    <w:rsid w:val="000C5D9C"/>
    <w:rsid w:val="000C5E7F"/>
    <w:rsid w:val="000C6242"/>
    <w:rsid w:val="000C68DB"/>
    <w:rsid w:val="000D00C3"/>
    <w:rsid w:val="000D0281"/>
    <w:rsid w:val="000D0562"/>
    <w:rsid w:val="000D1962"/>
    <w:rsid w:val="000D2C32"/>
    <w:rsid w:val="000D317F"/>
    <w:rsid w:val="000D332B"/>
    <w:rsid w:val="000D44FA"/>
    <w:rsid w:val="000D574F"/>
    <w:rsid w:val="000D71E5"/>
    <w:rsid w:val="000E1DA8"/>
    <w:rsid w:val="000E3347"/>
    <w:rsid w:val="000E3EDE"/>
    <w:rsid w:val="000E4D36"/>
    <w:rsid w:val="000E4ED9"/>
    <w:rsid w:val="000E6904"/>
    <w:rsid w:val="000E6964"/>
    <w:rsid w:val="000E6F72"/>
    <w:rsid w:val="000E7BFA"/>
    <w:rsid w:val="000F0478"/>
    <w:rsid w:val="000F0A50"/>
    <w:rsid w:val="000F1174"/>
    <w:rsid w:val="000F137D"/>
    <w:rsid w:val="000F25C8"/>
    <w:rsid w:val="000F3DC3"/>
    <w:rsid w:val="000F6399"/>
    <w:rsid w:val="001002D1"/>
    <w:rsid w:val="001039EF"/>
    <w:rsid w:val="00103D5E"/>
    <w:rsid w:val="00104EA7"/>
    <w:rsid w:val="001052B0"/>
    <w:rsid w:val="00105FAD"/>
    <w:rsid w:val="00106983"/>
    <w:rsid w:val="00106FCA"/>
    <w:rsid w:val="00107377"/>
    <w:rsid w:val="00110A63"/>
    <w:rsid w:val="00111434"/>
    <w:rsid w:val="0011155B"/>
    <w:rsid w:val="00111A4A"/>
    <w:rsid w:val="00111A6A"/>
    <w:rsid w:val="001128CE"/>
    <w:rsid w:val="001131D6"/>
    <w:rsid w:val="00114AFA"/>
    <w:rsid w:val="001174F6"/>
    <w:rsid w:val="00121BF1"/>
    <w:rsid w:val="00122E13"/>
    <w:rsid w:val="001232D0"/>
    <w:rsid w:val="00123ECA"/>
    <w:rsid w:val="00124264"/>
    <w:rsid w:val="00125B59"/>
    <w:rsid w:val="00125EDB"/>
    <w:rsid w:val="001261F7"/>
    <w:rsid w:val="001270A5"/>
    <w:rsid w:val="00127136"/>
    <w:rsid w:val="0012771A"/>
    <w:rsid w:val="00127A8B"/>
    <w:rsid w:val="00131805"/>
    <w:rsid w:val="00132062"/>
    <w:rsid w:val="00133CA8"/>
    <w:rsid w:val="001345B9"/>
    <w:rsid w:val="00134BE5"/>
    <w:rsid w:val="00135FEF"/>
    <w:rsid w:val="001365C1"/>
    <w:rsid w:val="00136AFF"/>
    <w:rsid w:val="00140BA7"/>
    <w:rsid w:val="001412D1"/>
    <w:rsid w:val="001423E3"/>
    <w:rsid w:val="00142655"/>
    <w:rsid w:val="001446F7"/>
    <w:rsid w:val="0014488E"/>
    <w:rsid w:val="0014570A"/>
    <w:rsid w:val="00145DFF"/>
    <w:rsid w:val="0014636A"/>
    <w:rsid w:val="001475EA"/>
    <w:rsid w:val="00147EE4"/>
    <w:rsid w:val="001504F5"/>
    <w:rsid w:val="0015067F"/>
    <w:rsid w:val="00150A94"/>
    <w:rsid w:val="00150CA8"/>
    <w:rsid w:val="001517BD"/>
    <w:rsid w:val="001522F1"/>
    <w:rsid w:val="00152863"/>
    <w:rsid w:val="00152EF6"/>
    <w:rsid w:val="001532D8"/>
    <w:rsid w:val="00155109"/>
    <w:rsid w:val="00155309"/>
    <w:rsid w:val="00157558"/>
    <w:rsid w:val="00161449"/>
    <w:rsid w:val="00161DD8"/>
    <w:rsid w:val="001625D1"/>
    <w:rsid w:val="001644CD"/>
    <w:rsid w:val="0016626C"/>
    <w:rsid w:val="00167F92"/>
    <w:rsid w:val="0017248D"/>
    <w:rsid w:val="00173626"/>
    <w:rsid w:val="00173A34"/>
    <w:rsid w:val="001754D2"/>
    <w:rsid w:val="0017614A"/>
    <w:rsid w:val="001762A9"/>
    <w:rsid w:val="00176F8E"/>
    <w:rsid w:val="001778E0"/>
    <w:rsid w:val="00181112"/>
    <w:rsid w:val="0018177B"/>
    <w:rsid w:val="001817CD"/>
    <w:rsid w:val="001819A2"/>
    <w:rsid w:val="00181AE3"/>
    <w:rsid w:val="0018235E"/>
    <w:rsid w:val="00184BEE"/>
    <w:rsid w:val="00184D90"/>
    <w:rsid w:val="0018768C"/>
    <w:rsid w:val="00187CDB"/>
    <w:rsid w:val="001914FA"/>
    <w:rsid w:val="00192BA0"/>
    <w:rsid w:val="00193CDC"/>
    <w:rsid w:val="00193E36"/>
    <w:rsid w:val="00193EA5"/>
    <w:rsid w:val="001947E3"/>
    <w:rsid w:val="00195937"/>
    <w:rsid w:val="00195F62"/>
    <w:rsid w:val="00196830"/>
    <w:rsid w:val="0019718D"/>
    <w:rsid w:val="00197303"/>
    <w:rsid w:val="00197EFA"/>
    <w:rsid w:val="00197FED"/>
    <w:rsid w:val="001A17EA"/>
    <w:rsid w:val="001A1D17"/>
    <w:rsid w:val="001A22AA"/>
    <w:rsid w:val="001A235A"/>
    <w:rsid w:val="001A2500"/>
    <w:rsid w:val="001A2652"/>
    <w:rsid w:val="001A270B"/>
    <w:rsid w:val="001A28CA"/>
    <w:rsid w:val="001A2CB0"/>
    <w:rsid w:val="001A3543"/>
    <w:rsid w:val="001A4BB7"/>
    <w:rsid w:val="001A56B7"/>
    <w:rsid w:val="001A5FD7"/>
    <w:rsid w:val="001A7A18"/>
    <w:rsid w:val="001A7F80"/>
    <w:rsid w:val="001B09A9"/>
    <w:rsid w:val="001B1565"/>
    <w:rsid w:val="001B166D"/>
    <w:rsid w:val="001B28B5"/>
    <w:rsid w:val="001B2975"/>
    <w:rsid w:val="001B3CD5"/>
    <w:rsid w:val="001B5226"/>
    <w:rsid w:val="001B5CBE"/>
    <w:rsid w:val="001B5E16"/>
    <w:rsid w:val="001B620B"/>
    <w:rsid w:val="001B6398"/>
    <w:rsid w:val="001B6636"/>
    <w:rsid w:val="001B7DB6"/>
    <w:rsid w:val="001C00C5"/>
    <w:rsid w:val="001C08A9"/>
    <w:rsid w:val="001C0E31"/>
    <w:rsid w:val="001C122D"/>
    <w:rsid w:val="001C17CA"/>
    <w:rsid w:val="001C340E"/>
    <w:rsid w:val="001C4EB6"/>
    <w:rsid w:val="001C5DD7"/>
    <w:rsid w:val="001C6D06"/>
    <w:rsid w:val="001C73D7"/>
    <w:rsid w:val="001C7794"/>
    <w:rsid w:val="001D09AB"/>
    <w:rsid w:val="001D1764"/>
    <w:rsid w:val="001D20F3"/>
    <w:rsid w:val="001D2A25"/>
    <w:rsid w:val="001D2A2D"/>
    <w:rsid w:val="001D2A82"/>
    <w:rsid w:val="001D3197"/>
    <w:rsid w:val="001D32E3"/>
    <w:rsid w:val="001D569B"/>
    <w:rsid w:val="001D56F2"/>
    <w:rsid w:val="001D6B31"/>
    <w:rsid w:val="001D6F59"/>
    <w:rsid w:val="001D7069"/>
    <w:rsid w:val="001D79A1"/>
    <w:rsid w:val="001E0399"/>
    <w:rsid w:val="001E0EA3"/>
    <w:rsid w:val="001E1354"/>
    <w:rsid w:val="001E1715"/>
    <w:rsid w:val="001E262F"/>
    <w:rsid w:val="001E273C"/>
    <w:rsid w:val="001E3A09"/>
    <w:rsid w:val="001E3B63"/>
    <w:rsid w:val="001E4995"/>
    <w:rsid w:val="001E4E78"/>
    <w:rsid w:val="001E5210"/>
    <w:rsid w:val="001E5ACB"/>
    <w:rsid w:val="001E7A42"/>
    <w:rsid w:val="001F005A"/>
    <w:rsid w:val="001F09DC"/>
    <w:rsid w:val="001F0C93"/>
    <w:rsid w:val="001F0EB3"/>
    <w:rsid w:val="001F2D7E"/>
    <w:rsid w:val="001F43E6"/>
    <w:rsid w:val="001F4F9A"/>
    <w:rsid w:val="001F54F2"/>
    <w:rsid w:val="00200C63"/>
    <w:rsid w:val="00202440"/>
    <w:rsid w:val="00202EC2"/>
    <w:rsid w:val="00203D9E"/>
    <w:rsid w:val="00204CAB"/>
    <w:rsid w:val="00205645"/>
    <w:rsid w:val="00205CC1"/>
    <w:rsid w:val="002061F5"/>
    <w:rsid w:val="00207D90"/>
    <w:rsid w:val="002101E2"/>
    <w:rsid w:val="00211A3B"/>
    <w:rsid w:val="00212C06"/>
    <w:rsid w:val="00212DA1"/>
    <w:rsid w:val="00213772"/>
    <w:rsid w:val="00213A76"/>
    <w:rsid w:val="00213FBA"/>
    <w:rsid w:val="0021471D"/>
    <w:rsid w:val="00215734"/>
    <w:rsid w:val="00215AED"/>
    <w:rsid w:val="00215D68"/>
    <w:rsid w:val="002161E0"/>
    <w:rsid w:val="00216568"/>
    <w:rsid w:val="00216CE8"/>
    <w:rsid w:val="0021794B"/>
    <w:rsid w:val="00217CEB"/>
    <w:rsid w:val="00220749"/>
    <w:rsid w:val="00221C46"/>
    <w:rsid w:val="00223118"/>
    <w:rsid w:val="002234C5"/>
    <w:rsid w:val="0022422C"/>
    <w:rsid w:val="00224BBD"/>
    <w:rsid w:val="00226C19"/>
    <w:rsid w:val="00226ED9"/>
    <w:rsid w:val="0022724E"/>
    <w:rsid w:val="00227A67"/>
    <w:rsid w:val="002304CC"/>
    <w:rsid w:val="00230666"/>
    <w:rsid w:val="00230AD8"/>
    <w:rsid w:val="00230C28"/>
    <w:rsid w:val="002310FF"/>
    <w:rsid w:val="00231153"/>
    <w:rsid w:val="0023131F"/>
    <w:rsid w:val="0023252E"/>
    <w:rsid w:val="002340DC"/>
    <w:rsid w:val="0023416D"/>
    <w:rsid w:val="00235F2A"/>
    <w:rsid w:val="002407EC"/>
    <w:rsid w:val="002410B0"/>
    <w:rsid w:val="00241A6D"/>
    <w:rsid w:val="00241C31"/>
    <w:rsid w:val="00242551"/>
    <w:rsid w:val="002426DF"/>
    <w:rsid w:val="002430EB"/>
    <w:rsid w:val="0024451B"/>
    <w:rsid w:val="002447FF"/>
    <w:rsid w:val="0024567A"/>
    <w:rsid w:val="002456D2"/>
    <w:rsid w:val="00246AB1"/>
    <w:rsid w:val="00250007"/>
    <w:rsid w:val="00250D70"/>
    <w:rsid w:val="00254547"/>
    <w:rsid w:val="00254995"/>
    <w:rsid w:val="00256856"/>
    <w:rsid w:val="00256E7C"/>
    <w:rsid w:val="00260FE0"/>
    <w:rsid w:val="002619D9"/>
    <w:rsid w:val="00261AC7"/>
    <w:rsid w:val="00261DCA"/>
    <w:rsid w:val="00262900"/>
    <w:rsid w:val="002645BC"/>
    <w:rsid w:val="00264D6B"/>
    <w:rsid w:val="002659E3"/>
    <w:rsid w:val="00265B80"/>
    <w:rsid w:val="002674D1"/>
    <w:rsid w:val="002679D5"/>
    <w:rsid w:val="00270DC8"/>
    <w:rsid w:val="00270F32"/>
    <w:rsid w:val="0027120A"/>
    <w:rsid w:val="00271394"/>
    <w:rsid w:val="002714FD"/>
    <w:rsid w:val="00271B42"/>
    <w:rsid w:val="00275980"/>
    <w:rsid w:val="00275F94"/>
    <w:rsid w:val="002778D4"/>
    <w:rsid w:val="002815A5"/>
    <w:rsid w:val="002817FE"/>
    <w:rsid w:val="00281B9C"/>
    <w:rsid w:val="00281C81"/>
    <w:rsid w:val="002832E9"/>
    <w:rsid w:val="00283891"/>
    <w:rsid w:val="00284C9B"/>
    <w:rsid w:val="00285410"/>
    <w:rsid w:val="002867ED"/>
    <w:rsid w:val="002871F7"/>
    <w:rsid w:val="00287B4F"/>
    <w:rsid w:val="002906E9"/>
    <w:rsid w:val="00290B29"/>
    <w:rsid w:val="00290CB9"/>
    <w:rsid w:val="00290F83"/>
    <w:rsid w:val="002917B5"/>
    <w:rsid w:val="00292635"/>
    <w:rsid w:val="00295285"/>
    <w:rsid w:val="00295D20"/>
    <w:rsid w:val="002974CD"/>
    <w:rsid w:val="002A03AB"/>
    <w:rsid w:val="002A0DBB"/>
    <w:rsid w:val="002A141B"/>
    <w:rsid w:val="002A163A"/>
    <w:rsid w:val="002A19B9"/>
    <w:rsid w:val="002A1EAD"/>
    <w:rsid w:val="002A26B6"/>
    <w:rsid w:val="002A2EBB"/>
    <w:rsid w:val="002A3072"/>
    <w:rsid w:val="002A3423"/>
    <w:rsid w:val="002A42FA"/>
    <w:rsid w:val="002A48C0"/>
    <w:rsid w:val="002A55B5"/>
    <w:rsid w:val="002A6A4E"/>
    <w:rsid w:val="002A6EB2"/>
    <w:rsid w:val="002B06F4"/>
    <w:rsid w:val="002B124B"/>
    <w:rsid w:val="002B1C8F"/>
    <w:rsid w:val="002B1F4C"/>
    <w:rsid w:val="002B2207"/>
    <w:rsid w:val="002B2622"/>
    <w:rsid w:val="002B271E"/>
    <w:rsid w:val="002B34CA"/>
    <w:rsid w:val="002B4F7F"/>
    <w:rsid w:val="002B55C8"/>
    <w:rsid w:val="002B5A85"/>
    <w:rsid w:val="002B63A7"/>
    <w:rsid w:val="002B655F"/>
    <w:rsid w:val="002B727D"/>
    <w:rsid w:val="002C13A3"/>
    <w:rsid w:val="002C1680"/>
    <w:rsid w:val="002C22E6"/>
    <w:rsid w:val="002C2583"/>
    <w:rsid w:val="002C3BBB"/>
    <w:rsid w:val="002C42BA"/>
    <w:rsid w:val="002C5543"/>
    <w:rsid w:val="002C55A6"/>
    <w:rsid w:val="002D060E"/>
    <w:rsid w:val="002D0D54"/>
    <w:rsid w:val="002D0F7F"/>
    <w:rsid w:val="002D16AE"/>
    <w:rsid w:val="002D2D7E"/>
    <w:rsid w:val="002D34B0"/>
    <w:rsid w:val="002D3BC7"/>
    <w:rsid w:val="002E0198"/>
    <w:rsid w:val="002E162F"/>
    <w:rsid w:val="002E1D7C"/>
    <w:rsid w:val="002E228C"/>
    <w:rsid w:val="002E22B7"/>
    <w:rsid w:val="002E27AF"/>
    <w:rsid w:val="002E27F2"/>
    <w:rsid w:val="002E2977"/>
    <w:rsid w:val="002E4A35"/>
    <w:rsid w:val="002E54B1"/>
    <w:rsid w:val="002E5891"/>
    <w:rsid w:val="002E6159"/>
    <w:rsid w:val="002E6BF5"/>
    <w:rsid w:val="002E7265"/>
    <w:rsid w:val="002E7381"/>
    <w:rsid w:val="002F04FC"/>
    <w:rsid w:val="002F189E"/>
    <w:rsid w:val="002F1A70"/>
    <w:rsid w:val="002F1F5B"/>
    <w:rsid w:val="002F2AD0"/>
    <w:rsid w:val="002F36D2"/>
    <w:rsid w:val="002F38CA"/>
    <w:rsid w:val="002F4395"/>
    <w:rsid w:val="002F449B"/>
    <w:rsid w:val="002F463E"/>
    <w:rsid w:val="002F4D86"/>
    <w:rsid w:val="002F5943"/>
    <w:rsid w:val="002F5D69"/>
    <w:rsid w:val="002F66D4"/>
    <w:rsid w:val="002F6F10"/>
    <w:rsid w:val="002F7C77"/>
    <w:rsid w:val="002F7CC5"/>
    <w:rsid w:val="0030099A"/>
    <w:rsid w:val="00300C38"/>
    <w:rsid w:val="00300CB3"/>
    <w:rsid w:val="00301481"/>
    <w:rsid w:val="00303644"/>
    <w:rsid w:val="0030394B"/>
    <w:rsid w:val="003039F9"/>
    <w:rsid w:val="00304110"/>
    <w:rsid w:val="0030484F"/>
    <w:rsid w:val="00305437"/>
    <w:rsid w:val="00306016"/>
    <w:rsid w:val="003072C6"/>
    <w:rsid w:val="003102D4"/>
    <w:rsid w:val="00310921"/>
    <w:rsid w:val="00310D8E"/>
    <w:rsid w:val="0031189E"/>
    <w:rsid w:val="00313B70"/>
    <w:rsid w:val="003156D6"/>
    <w:rsid w:val="0031573B"/>
    <w:rsid w:val="00315BBD"/>
    <w:rsid w:val="00316366"/>
    <w:rsid w:val="00316AB8"/>
    <w:rsid w:val="00317492"/>
    <w:rsid w:val="00317505"/>
    <w:rsid w:val="0031753A"/>
    <w:rsid w:val="003201DA"/>
    <w:rsid w:val="00320293"/>
    <w:rsid w:val="00320BA2"/>
    <w:rsid w:val="003210A1"/>
    <w:rsid w:val="0032197D"/>
    <w:rsid w:val="0032214B"/>
    <w:rsid w:val="00322CC2"/>
    <w:rsid w:val="003238F7"/>
    <w:rsid w:val="00324D53"/>
    <w:rsid w:val="003271DC"/>
    <w:rsid w:val="0032722F"/>
    <w:rsid w:val="00327ED2"/>
    <w:rsid w:val="00330F36"/>
    <w:rsid w:val="00331627"/>
    <w:rsid w:val="0033173A"/>
    <w:rsid w:val="00334B54"/>
    <w:rsid w:val="0033503B"/>
    <w:rsid w:val="0033739E"/>
    <w:rsid w:val="00337C6A"/>
    <w:rsid w:val="00337DC2"/>
    <w:rsid w:val="00340138"/>
    <w:rsid w:val="00340185"/>
    <w:rsid w:val="00340934"/>
    <w:rsid w:val="00341317"/>
    <w:rsid w:val="00342142"/>
    <w:rsid w:val="003429B0"/>
    <w:rsid w:val="0034357A"/>
    <w:rsid w:val="00343733"/>
    <w:rsid w:val="00344787"/>
    <w:rsid w:val="00344BD8"/>
    <w:rsid w:val="00344C58"/>
    <w:rsid w:val="00345869"/>
    <w:rsid w:val="00345B9F"/>
    <w:rsid w:val="00346723"/>
    <w:rsid w:val="00346ABE"/>
    <w:rsid w:val="00350E1A"/>
    <w:rsid w:val="003518D4"/>
    <w:rsid w:val="003531BB"/>
    <w:rsid w:val="0035321F"/>
    <w:rsid w:val="00355886"/>
    <w:rsid w:val="00356769"/>
    <w:rsid w:val="00356814"/>
    <w:rsid w:val="00356D2D"/>
    <w:rsid w:val="00356F22"/>
    <w:rsid w:val="0036311E"/>
    <w:rsid w:val="003634AD"/>
    <w:rsid w:val="00364CCA"/>
    <w:rsid w:val="00367127"/>
    <w:rsid w:val="0036773A"/>
    <w:rsid w:val="0037100E"/>
    <w:rsid w:val="003732F2"/>
    <w:rsid w:val="00373508"/>
    <w:rsid w:val="003741AD"/>
    <w:rsid w:val="00374F13"/>
    <w:rsid w:val="00374F85"/>
    <w:rsid w:val="00376382"/>
    <w:rsid w:val="0037661E"/>
    <w:rsid w:val="00376FF4"/>
    <w:rsid w:val="003770E1"/>
    <w:rsid w:val="003779AC"/>
    <w:rsid w:val="0038019F"/>
    <w:rsid w:val="0038082D"/>
    <w:rsid w:val="00380CE7"/>
    <w:rsid w:val="0038114F"/>
    <w:rsid w:val="00382071"/>
    <w:rsid w:val="003823AE"/>
    <w:rsid w:val="00382402"/>
    <w:rsid w:val="00382E41"/>
    <w:rsid w:val="003836FC"/>
    <w:rsid w:val="00383711"/>
    <w:rsid w:val="00384833"/>
    <w:rsid w:val="00385A7D"/>
    <w:rsid w:val="0038655C"/>
    <w:rsid w:val="00394C6B"/>
    <w:rsid w:val="00397173"/>
    <w:rsid w:val="0039722D"/>
    <w:rsid w:val="00397324"/>
    <w:rsid w:val="003A17C8"/>
    <w:rsid w:val="003A2035"/>
    <w:rsid w:val="003A2F25"/>
    <w:rsid w:val="003A328A"/>
    <w:rsid w:val="003A48DA"/>
    <w:rsid w:val="003A6604"/>
    <w:rsid w:val="003A74C4"/>
    <w:rsid w:val="003B011F"/>
    <w:rsid w:val="003B1D78"/>
    <w:rsid w:val="003B2807"/>
    <w:rsid w:val="003B3F0A"/>
    <w:rsid w:val="003B4011"/>
    <w:rsid w:val="003B4D9F"/>
    <w:rsid w:val="003B74B9"/>
    <w:rsid w:val="003B77A6"/>
    <w:rsid w:val="003C2F35"/>
    <w:rsid w:val="003C2F53"/>
    <w:rsid w:val="003C4BAC"/>
    <w:rsid w:val="003C58CB"/>
    <w:rsid w:val="003C68F2"/>
    <w:rsid w:val="003C7262"/>
    <w:rsid w:val="003C757B"/>
    <w:rsid w:val="003D04F5"/>
    <w:rsid w:val="003D12C5"/>
    <w:rsid w:val="003D16DF"/>
    <w:rsid w:val="003D183F"/>
    <w:rsid w:val="003D3B5C"/>
    <w:rsid w:val="003D3E80"/>
    <w:rsid w:val="003D491D"/>
    <w:rsid w:val="003D58B8"/>
    <w:rsid w:val="003D5CFB"/>
    <w:rsid w:val="003D6218"/>
    <w:rsid w:val="003D63B9"/>
    <w:rsid w:val="003D650D"/>
    <w:rsid w:val="003D6CC0"/>
    <w:rsid w:val="003D790E"/>
    <w:rsid w:val="003E079F"/>
    <w:rsid w:val="003E0CB3"/>
    <w:rsid w:val="003E11A1"/>
    <w:rsid w:val="003E2636"/>
    <w:rsid w:val="003E2E12"/>
    <w:rsid w:val="003E3FE7"/>
    <w:rsid w:val="003E4718"/>
    <w:rsid w:val="003E574D"/>
    <w:rsid w:val="003E77C0"/>
    <w:rsid w:val="003E7A1A"/>
    <w:rsid w:val="003F0DDA"/>
    <w:rsid w:val="003F1444"/>
    <w:rsid w:val="003F1C2A"/>
    <w:rsid w:val="003F1EF6"/>
    <w:rsid w:val="003F2D5A"/>
    <w:rsid w:val="003F39CE"/>
    <w:rsid w:val="003F3A2A"/>
    <w:rsid w:val="003F3B2D"/>
    <w:rsid w:val="003F3FCF"/>
    <w:rsid w:val="003F4372"/>
    <w:rsid w:val="003F4A37"/>
    <w:rsid w:val="003F60F3"/>
    <w:rsid w:val="003F6244"/>
    <w:rsid w:val="003F62D4"/>
    <w:rsid w:val="003F7FFC"/>
    <w:rsid w:val="00400BA3"/>
    <w:rsid w:val="00401108"/>
    <w:rsid w:val="00401343"/>
    <w:rsid w:val="0040220B"/>
    <w:rsid w:val="00402927"/>
    <w:rsid w:val="0040385C"/>
    <w:rsid w:val="004043CE"/>
    <w:rsid w:val="00406D6A"/>
    <w:rsid w:val="00407993"/>
    <w:rsid w:val="00407A7B"/>
    <w:rsid w:val="00407A9F"/>
    <w:rsid w:val="00410AFD"/>
    <w:rsid w:val="00410FEF"/>
    <w:rsid w:val="00411833"/>
    <w:rsid w:val="004124BC"/>
    <w:rsid w:val="00412F64"/>
    <w:rsid w:val="00413E67"/>
    <w:rsid w:val="00413ED1"/>
    <w:rsid w:val="00413FAE"/>
    <w:rsid w:val="004149B4"/>
    <w:rsid w:val="00414E6D"/>
    <w:rsid w:val="00414F55"/>
    <w:rsid w:val="00416AD5"/>
    <w:rsid w:val="00416E68"/>
    <w:rsid w:val="00417270"/>
    <w:rsid w:val="00417396"/>
    <w:rsid w:val="00417AD3"/>
    <w:rsid w:val="00417BEB"/>
    <w:rsid w:val="00417CC6"/>
    <w:rsid w:val="00420985"/>
    <w:rsid w:val="00420B47"/>
    <w:rsid w:val="00421877"/>
    <w:rsid w:val="00423221"/>
    <w:rsid w:val="0042520E"/>
    <w:rsid w:val="00427149"/>
    <w:rsid w:val="0042723F"/>
    <w:rsid w:val="00427FBD"/>
    <w:rsid w:val="00430D8D"/>
    <w:rsid w:val="004324FF"/>
    <w:rsid w:val="00432A55"/>
    <w:rsid w:val="00432D53"/>
    <w:rsid w:val="00434920"/>
    <w:rsid w:val="00434ECC"/>
    <w:rsid w:val="00435298"/>
    <w:rsid w:val="004354BB"/>
    <w:rsid w:val="0043579D"/>
    <w:rsid w:val="00435F39"/>
    <w:rsid w:val="00436DAB"/>
    <w:rsid w:val="0043719D"/>
    <w:rsid w:val="004372B7"/>
    <w:rsid w:val="00440533"/>
    <w:rsid w:val="00441017"/>
    <w:rsid w:val="004424B2"/>
    <w:rsid w:val="0044260A"/>
    <w:rsid w:val="00442939"/>
    <w:rsid w:val="00442A6C"/>
    <w:rsid w:val="00443309"/>
    <w:rsid w:val="00444B07"/>
    <w:rsid w:val="00444D82"/>
    <w:rsid w:val="0044540D"/>
    <w:rsid w:val="004460C0"/>
    <w:rsid w:val="0045140B"/>
    <w:rsid w:val="00452768"/>
    <w:rsid w:val="00454418"/>
    <w:rsid w:val="004564C6"/>
    <w:rsid w:val="004564CE"/>
    <w:rsid w:val="00456EA6"/>
    <w:rsid w:val="0046005F"/>
    <w:rsid w:val="004603F2"/>
    <w:rsid w:val="004608C8"/>
    <w:rsid w:val="004610CC"/>
    <w:rsid w:val="0046126A"/>
    <w:rsid w:val="00461C14"/>
    <w:rsid w:val="00461C4C"/>
    <w:rsid w:val="00462816"/>
    <w:rsid w:val="00462AE7"/>
    <w:rsid w:val="004632E7"/>
    <w:rsid w:val="004633C4"/>
    <w:rsid w:val="00463AAB"/>
    <w:rsid w:val="00465464"/>
    <w:rsid w:val="00465E87"/>
    <w:rsid w:val="004677DE"/>
    <w:rsid w:val="00471353"/>
    <w:rsid w:val="00472A1D"/>
    <w:rsid w:val="004749A0"/>
    <w:rsid w:val="00476E9A"/>
    <w:rsid w:val="0047786A"/>
    <w:rsid w:val="00477A65"/>
    <w:rsid w:val="00482D8F"/>
    <w:rsid w:val="00482DB3"/>
    <w:rsid w:val="00483F2C"/>
    <w:rsid w:val="004848A7"/>
    <w:rsid w:val="00485D9E"/>
    <w:rsid w:val="00486FCA"/>
    <w:rsid w:val="00490020"/>
    <w:rsid w:val="00490CEC"/>
    <w:rsid w:val="004918E5"/>
    <w:rsid w:val="00491B93"/>
    <w:rsid w:val="004926C6"/>
    <w:rsid w:val="004936CC"/>
    <w:rsid w:val="00493A39"/>
    <w:rsid w:val="00493AFE"/>
    <w:rsid w:val="00495902"/>
    <w:rsid w:val="004964A9"/>
    <w:rsid w:val="004A0236"/>
    <w:rsid w:val="004A024F"/>
    <w:rsid w:val="004A02FF"/>
    <w:rsid w:val="004A11AD"/>
    <w:rsid w:val="004A25CF"/>
    <w:rsid w:val="004A2D1C"/>
    <w:rsid w:val="004A369A"/>
    <w:rsid w:val="004A3B3E"/>
    <w:rsid w:val="004A4FB3"/>
    <w:rsid w:val="004A6967"/>
    <w:rsid w:val="004A6F7B"/>
    <w:rsid w:val="004A7217"/>
    <w:rsid w:val="004A7308"/>
    <w:rsid w:val="004A7533"/>
    <w:rsid w:val="004B2729"/>
    <w:rsid w:val="004B31A0"/>
    <w:rsid w:val="004B3E89"/>
    <w:rsid w:val="004B3EF5"/>
    <w:rsid w:val="004B4AC0"/>
    <w:rsid w:val="004B5569"/>
    <w:rsid w:val="004B5932"/>
    <w:rsid w:val="004B5C03"/>
    <w:rsid w:val="004B65F7"/>
    <w:rsid w:val="004B67A5"/>
    <w:rsid w:val="004B69C5"/>
    <w:rsid w:val="004B6C2B"/>
    <w:rsid w:val="004B703E"/>
    <w:rsid w:val="004B7779"/>
    <w:rsid w:val="004C07D1"/>
    <w:rsid w:val="004C12ED"/>
    <w:rsid w:val="004C1361"/>
    <w:rsid w:val="004C1FFF"/>
    <w:rsid w:val="004C23B8"/>
    <w:rsid w:val="004C432C"/>
    <w:rsid w:val="004C559D"/>
    <w:rsid w:val="004C5777"/>
    <w:rsid w:val="004C739E"/>
    <w:rsid w:val="004C7737"/>
    <w:rsid w:val="004C77EB"/>
    <w:rsid w:val="004D0173"/>
    <w:rsid w:val="004D0A40"/>
    <w:rsid w:val="004D1056"/>
    <w:rsid w:val="004D122C"/>
    <w:rsid w:val="004D2B7B"/>
    <w:rsid w:val="004D3577"/>
    <w:rsid w:val="004D6D76"/>
    <w:rsid w:val="004D6F07"/>
    <w:rsid w:val="004D6F1F"/>
    <w:rsid w:val="004E1EDE"/>
    <w:rsid w:val="004E21E2"/>
    <w:rsid w:val="004E293F"/>
    <w:rsid w:val="004E2A12"/>
    <w:rsid w:val="004E3250"/>
    <w:rsid w:val="004E380D"/>
    <w:rsid w:val="004E3827"/>
    <w:rsid w:val="004E5701"/>
    <w:rsid w:val="004E5CA4"/>
    <w:rsid w:val="004E634F"/>
    <w:rsid w:val="004E7922"/>
    <w:rsid w:val="004E7D1E"/>
    <w:rsid w:val="004F038C"/>
    <w:rsid w:val="004F0753"/>
    <w:rsid w:val="004F0DFC"/>
    <w:rsid w:val="004F29FF"/>
    <w:rsid w:val="004F3441"/>
    <w:rsid w:val="004F35E3"/>
    <w:rsid w:val="004F41B2"/>
    <w:rsid w:val="004F4AFC"/>
    <w:rsid w:val="004F4EE3"/>
    <w:rsid w:val="004F52A5"/>
    <w:rsid w:val="004F5392"/>
    <w:rsid w:val="004F58E4"/>
    <w:rsid w:val="004F7551"/>
    <w:rsid w:val="00500C8C"/>
    <w:rsid w:val="00501335"/>
    <w:rsid w:val="00501375"/>
    <w:rsid w:val="005016F3"/>
    <w:rsid w:val="00501D3B"/>
    <w:rsid w:val="005022B8"/>
    <w:rsid w:val="005022C9"/>
    <w:rsid w:val="00502B8F"/>
    <w:rsid w:val="00503675"/>
    <w:rsid w:val="005038D6"/>
    <w:rsid w:val="00503B26"/>
    <w:rsid w:val="0050779D"/>
    <w:rsid w:val="0051152C"/>
    <w:rsid w:val="0051193A"/>
    <w:rsid w:val="00511B7D"/>
    <w:rsid w:val="00512FE5"/>
    <w:rsid w:val="005139EA"/>
    <w:rsid w:val="00514905"/>
    <w:rsid w:val="0051684A"/>
    <w:rsid w:val="005168CC"/>
    <w:rsid w:val="00520BBB"/>
    <w:rsid w:val="00520C72"/>
    <w:rsid w:val="00521BAD"/>
    <w:rsid w:val="00521BF9"/>
    <w:rsid w:val="00524145"/>
    <w:rsid w:val="00524310"/>
    <w:rsid w:val="00524998"/>
    <w:rsid w:val="00525456"/>
    <w:rsid w:val="005257D4"/>
    <w:rsid w:val="00525F0E"/>
    <w:rsid w:val="005271ED"/>
    <w:rsid w:val="00527634"/>
    <w:rsid w:val="00527A64"/>
    <w:rsid w:val="00527AB6"/>
    <w:rsid w:val="00530548"/>
    <w:rsid w:val="0053098C"/>
    <w:rsid w:val="00531328"/>
    <w:rsid w:val="00532236"/>
    <w:rsid w:val="0053279D"/>
    <w:rsid w:val="005327DA"/>
    <w:rsid w:val="00532A30"/>
    <w:rsid w:val="00533040"/>
    <w:rsid w:val="005338EA"/>
    <w:rsid w:val="00533D66"/>
    <w:rsid w:val="00534D62"/>
    <w:rsid w:val="00535054"/>
    <w:rsid w:val="005359D9"/>
    <w:rsid w:val="00536E45"/>
    <w:rsid w:val="0053747B"/>
    <w:rsid w:val="00537887"/>
    <w:rsid w:val="00541DFE"/>
    <w:rsid w:val="005427D6"/>
    <w:rsid w:val="00543E6C"/>
    <w:rsid w:val="00544184"/>
    <w:rsid w:val="005445F8"/>
    <w:rsid w:val="00544624"/>
    <w:rsid w:val="005457E6"/>
    <w:rsid w:val="00545CAF"/>
    <w:rsid w:val="00546DAA"/>
    <w:rsid w:val="005471B2"/>
    <w:rsid w:val="00547A8B"/>
    <w:rsid w:val="00550740"/>
    <w:rsid w:val="00550FEF"/>
    <w:rsid w:val="00551789"/>
    <w:rsid w:val="00552DD6"/>
    <w:rsid w:val="00553F68"/>
    <w:rsid w:val="005552FD"/>
    <w:rsid w:val="00556D62"/>
    <w:rsid w:val="005578AE"/>
    <w:rsid w:val="005600E5"/>
    <w:rsid w:val="00561330"/>
    <w:rsid w:val="00561905"/>
    <w:rsid w:val="00562789"/>
    <w:rsid w:val="00563AF8"/>
    <w:rsid w:val="0056436B"/>
    <w:rsid w:val="005646A9"/>
    <w:rsid w:val="00564877"/>
    <w:rsid w:val="00564B26"/>
    <w:rsid w:val="00564C82"/>
    <w:rsid w:val="00564E8F"/>
    <w:rsid w:val="00565D41"/>
    <w:rsid w:val="00565F69"/>
    <w:rsid w:val="00566080"/>
    <w:rsid w:val="0056681C"/>
    <w:rsid w:val="00567802"/>
    <w:rsid w:val="00570EAC"/>
    <w:rsid w:val="00571078"/>
    <w:rsid w:val="0057150C"/>
    <w:rsid w:val="00571F26"/>
    <w:rsid w:val="00572025"/>
    <w:rsid w:val="00572089"/>
    <w:rsid w:val="0057213C"/>
    <w:rsid w:val="005728A4"/>
    <w:rsid w:val="005730B2"/>
    <w:rsid w:val="00573F2C"/>
    <w:rsid w:val="00574E90"/>
    <w:rsid w:val="00575097"/>
    <w:rsid w:val="00575B94"/>
    <w:rsid w:val="00575DF7"/>
    <w:rsid w:val="005763FC"/>
    <w:rsid w:val="00576EB4"/>
    <w:rsid w:val="005776EB"/>
    <w:rsid w:val="00577B30"/>
    <w:rsid w:val="00582768"/>
    <w:rsid w:val="00583461"/>
    <w:rsid w:val="00583C88"/>
    <w:rsid w:val="00584752"/>
    <w:rsid w:val="00584EA6"/>
    <w:rsid w:val="005856A4"/>
    <w:rsid w:val="00585C87"/>
    <w:rsid w:val="0058665F"/>
    <w:rsid w:val="00587164"/>
    <w:rsid w:val="00590730"/>
    <w:rsid w:val="0059093D"/>
    <w:rsid w:val="00592AB7"/>
    <w:rsid w:val="005932D7"/>
    <w:rsid w:val="00593AED"/>
    <w:rsid w:val="00594F46"/>
    <w:rsid w:val="00595F98"/>
    <w:rsid w:val="00596571"/>
    <w:rsid w:val="005A0196"/>
    <w:rsid w:val="005A05E7"/>
    <w:rsid w:val="005A06C1"/>
    <w:rsid w:val="005A3051"/>
    <w:rsid w:val="005A53FE"/>
    <w:rsid w:val="005A5445"/>
    <w:rsid w:val="005A567F"/>
    <w:rsid w:val="005A5DC1"/>
    <w:rsid w:val="005A5FDB"/>
    <w:rsid w:val="005A735B"/>
    <w:rsid w:val="005A74C7"/>
    <w:rsid w:val="005A75DB"/>
    <w:rsid w:val="005A7ED9"/>
    <w:rsid w:val="005B36C0"/>
    <w:rsid w:val="005B3EDC"/>
    <w:rsid w:val="005B4466"/>
    <w:rsid w:val="005B5303"/>
    <w:rsid w:val="005B5A58"/>
    <w:rsid w:val="005B5F3F"/>
    <w:rsid w:val="005B640E"/>
    <w:rsid w:val="005B7D22"/>
    <w:rsid w:val="005C029E"/>
    <w:rsid w:val="005C0E51"/>
    <w:rsid w:val="005C1826"/>
    <w:rsid w:val="005C28C6"/>
    <w:rsid w:val="005C292D"/>
    <w:rsid w:val="005C35B3"/>
    <w:rsid w:val="005C5592"/>
    <w:rsid w:val="005C5D76"/>
    <w:rsid w:val="005C5E06"/>
    <w:rsid w:val="005D115A"/>
    <w:rsid w:val="005D1238"/>
    <w:rsid w:val="005D1823"/>
    <w:rsid w:val="005D2879"/>
    <w:rsid w:val="005D2A09"/>
    <w:rsid w:val="005D2EED"/>
    <w:rsid w:val="005D2F49"/>
    <w:rsid w:val="005D3A6E"/>
    <w:rsid w:val="005D4D7C"/>
    <w:rsid w:val="005D572C"/>
    <w:rsid w:val="005D771D"/>
    <w:rsid w:val="005D7DFD"/>
    <w:rsid w:val="005E085D"/>
    <w:rsid w:val="005E332C"/>
    <w:rsid w:val="005E380F"/>
    <w:rsid w:val="005E3DFD"/>
    <w:rsid w:val="005E3FA7"/>
    <w:rsid w:val="005E794E"/>
    <w:rsid w:val="005E7963"/>
    <w:rsid w:val="005F218C"/>
    <w:rsid w:val="005F2E6C"/>
    <w:rsid w:val="005F4219"/>
    <w:rsid w:val="005F4523"/>
    <w:rsid w:val="005F568F"/>
    <w:rsid w:val="005F5EE4"/>
    <w:rsid w:val="005F6259"/>
    <w:rsid w:val="005F692A"/>
    <w:rsid w:val="005F6D5C"/>
    <w:rsid w:val="005F73BF"/>
    <w:rsid w:val="00600FCE"/>
    <w:rsid w:val="0060110E"/>
    <w:rsid w:val="00601460"/>
    <w:rsid w:val="00601C26"/>
    <w:rsid w:val="00601D4D"/>
    <w:rsid w:val="006021B4"/>
    <w:rsid w:val="00602CF3"/>
    <w:rsid w:val="0060310A"/>
    <w:rsid w:val="00603237"/>
    <w:rsid w:val="00604B8A"/>
    <w:rsid w:val="00605B5B"/>
    <w:rsid w:val="006062D8"/>
    <w:rsid w:val="00606827"/>
    <w:rsid w:val="00611666"/>
    <w:rsid w:val="00611B05"/>
    <w:rsid w:val="006164D3"/>
    <w:rsid w:val="00616F25"/>
    <w:rsid w:val="00620262"/>
    <w:rsid w:val="00620F97"/>
    <w:rsid w:val="00621361"/>
    <w:rsid w:val="00621838"/>
    <w:rsid w:val="00621B4C"/>
    <w:rsid w:val="00621B9D"/>
    <w:rsid w:val="00622077"/>
    <w:rsid w:val="0062265D"/>
    <w:rsid w:val="00622F25"/>
    <w:rsid w:val="006247E9"/>
    <w:rsid w:val="00625727"/>
    <w:rsid w:val="0062624C"/>
    <w:rsid w:val="006266B9"/>
    <w:rsid w:val="00627501"/>
    <w:rsid w:val="00627C3B"/>
    <w:rsid w:val="00627C52"/>
    <w:rsid w:val="00627D30"/>
    <w:rsid w:val="00630937"/>
    <w:rsid w:val="00631145"/>
    <w:rsid w:val="00632E68"/>
    <w:rsid w:val="00634974"/>
    <w:rsid w:val="00634DB7"/>
    <w:rsid w:val="006356BA"/>
    <w:rsid w:val="00637CA6"/>
    <w:rsid w:val="006400AC"/>
    <w:rsid w:val="006411D6"/>
    <w:rsid w:val="00641322"/>
    <w:rsid w:val="00643187"/>
    <w:rsid w:val="006433E1"/>
    <w:rsid w:val="00643906"/>
    <w:rsid w:val="00644561"/>
    <w:rsid w:val="00644842"/>
    <w:rsid w:val="00645985"/>
    <w:rsid w:val="00650454"/>
    <w:rsid w:val="00650B48"/>
    <w:rsid w:val="00650C5C"/>
    <w:rsid w:val="00651806"/>
    <w:rsid w:val="00651F65"/>
    <w:rsid w:val="00652E38"/>
    <w:rsid w:val="00653B84"/>
    <w:rsid w:val="00653E0D"/>
    <w:rsid w:val="00654D05"/>
    <w:rsid w:val="00657DB5"/>
    <w:rsid w:val="006602B6"/>
    <w:rsid w:val="00660CED"/>
    <w:rsid w:val="0066110D"/>
    <w:rsid w:val="006616E5"/>
    <w:rsid w:val="006621A4"/>
    <w:rsid w:val="006624A5"/>
    <w:rsid w:val="006627F7"/>
    <w:rsid w:val="006628E1"/>
    <w:rsid w:val="00662D84"/>
    <w:rsid w:val="00662DFF"/>
    <w:rsid w:val="00662EED"/>
    <w:rsid w:val="0066324D"/>
    <w:rsid w:val="00666BC9"/>
    <w:rsid w:val="00667AD7"/>
    <w:rsid w:val="00667F5B"/>
    <w:rsid w:val="00670742"/>
    <w:rsid w:val="00671C78"/>
    <w:rsid w:val="00672801"/>
    <w:rsid w:val="00674448"/>
    <w:rsid w:val="006756C3"/>
    <w:rsid w:val="0067587A"/>
    <w:rsid w:val="00675E5A"/>
    <w:rsid w:val="00676680"/>
    <w:rsid w:val="00677E59"/>
    <w:rsid w:val="006805A4"/>
    <w:rsid w:val="00681628"/>
    <w:rsid w:val="006817A9"/>
    <w:rsid w:val="00681B81"/>
    <w:rsid w:val="00681EC2"/>
    <w:rsid w:val="00681F9C"/>
    <w:rsid w:val="00685366"/>
    <w:rsid w:val="006865C8"/>
    <w:rsid w:val="00686B48"/>
    <w:rsid w:val="00686E81"/>
    <w:rsid w:val="00687038"/>
    <w:rsid w:val="0068714E"/>
    <w:rsid w:val="006872F5"/>
    <w:rsid w:val="006875DA"/>
    <w:rsid w:val="00687720"/>
    <w:rsid w:val="00691129"/>
    <w:rsid w:val="0069161A"/>
    <w:rsid w:val="00691F41"/>
    <w:rsid w:val="006929F7"/>
    <w:rsid w:val="00692BDD"/>
    <w:rsid w:val="00693187"/>
    <w:rsid w:val="00693529"/>
    <w:rsid w:val="0069374A"/>
    <w:rsid w:val="0069412F"/>
    <w:rsid w:val="00694AB8"/>
    <w:rsid w:val="006952FD"/>
    <w:rsid w:val="00695C29"/>
    <w:rsid w:val="00695EF7"/>
    <w:rsid w:val="0069699D"/>
    <w:rsid w:val="00697FBF"/>
    <w:rsid w:val="006A17BE"/>
    <w:rsid w:val="006A1CC2"/>
    <w:rsid w:val="006A2DB2"/>
    <w:rsid w:val="006A3E03"/>
    <w:rsid w:val="006A4D2C"/>
    <w:rsid w:val="006A673F"/>
    <w:rsid w:val="006A7445"/>
    <w:rsid w:val="006A7507"/>
    <w:rsid w:val="006A75C9"/>
    <w:rsid w:val="006B0111"/>
    <w:rsid w:val="006B21C0"/>
    <w:rsid w:val="006B2C51"/>
    <w:rsid w:val="006B2F1B"/>
    <w:rsid w:val="006B3FDF"/>
    <w:rsid w:val="006B6231"/>
    <w:rsid w:val="006B6361"/>
    <w:rsid w:val="006B6FA2"/>
    <w:rsid w:val="006B7CFB"/>
    <w:rsid w:val="006C04D6"/>
    <w:rsid w:val="006C0D04"/>
    <w:rsid w:val="006C5977"/>
    <w:rsid w:val="006C5DE1"/>
    <w:rsid w:val="006C6F21"/>
    <w:rsid w:val="006D07D6"/>
    <w:rsid w:val="006D24CE"/>
    <w:rsid w:val="006D3346"/>
    <w:rsid w:val="006D34BF"/>
    <w:rsid w:val="006D360C"/>
    <w:rsid w:val="006D3D08"/>
    <w:rsid w:val="006D5623"/>
    <w:rsid w:val="006D5AC9"/>
    <w:rsid w:val="006D61FD"/>
    <w:rsid w:val="006D66ED"/>
    <w:rsid w:val="006D7E0D"/>
    <w:rsid w:val="006E3AFF"/>
    <w:rsid w:val="006E54AB"/>
    <w:rsid w:val="006E5DBA"/>
    <w:rsid w:val="006E69A3"/>
    <w:rsid w:val="006E786B"/>
    <w:rsid w:val="006E7C59"/>
    <w:rsid w:val="006F0848"/>
    <w:rsid w:val="006F09E1"/>
    <w:rsid w:val="006F1EF7"/>
    <w:rsid w:val="006F1FE9"/>
    <w:rsid w:val="006F27D8"/>
    <w:rsid w:val="006F3CF2"/>
    <w:rsid w:val="006F3E0E"/>
    <w:rsid w:val="006F5CCD"/>
    <w:rsid w:val="007001F0"/>
    <w:rsid w:val="007002B1"/>
    <w:rsid w:val="0070031A"/>
    <w:rsid w:val="007005AB"/>
    <w:rsid w:val="007019D6"/>
    <w:rsid w:val="00701AC1"/>
    <w:rsid w:val="00702812"/>
    <w:rsid w:val="00702D3D"/>
    <w:rsid w:val="00702F29"/>
    <w:rsid w:val="00703751"/>
    <w:rsid w:val="00703CF3"/>
    <w:rsid w:val="00704AD8"/>
    <w:rsid w:val="00704EB7"/>
    <w:rsid w:val="00705742"/>
    <w:rsid w:val="00705C12"/>
    <w:rsid w:val="00706AB0"/>
    <w:rsid w:val="0070744A"/>
    <w:rsid w:val="007104FE"/>
    <w:rsid w:val="007115CF"/>
    <w:rsid w:val="00711B0C"/>
    <w:rsid w:val="007121A2"/>
    <w:rsid w:val="00712B32"/>
    <w:rsid w:val="00713981"/>
    <w:rsid w:val="00714570"/>
    <w:rsid w:val="00714954"/>
    <w:rsid w:val="00716968"/>
    <w:rsid w:val="007176D6"/>
    <w:rsid w:val="00721093"/>
    <w:rsid w:val="00721647"/>
    <w:rsid w:val="00723425"/>
    <w:rsid w:val="00723CA4"/>
    <w:rsid w:val="007243F3"/>
    <w:rsid w:val="007264A1"/>
    <w:rsid w:val="00726B2D"/>
    <w:rsid w:val="007273D4"/>
    <w:rsid w:val="00727D54"/>
    <w:rsid w:val="00730644"/>
    <w:rsid w:val="0073083A"/>
    <w:rsid w:val="0073142F"/>
    <w:rsid w:val="00731EF2"/>
    <w:rsid w:val="00731EF4"/>
    <w:rsid w:val="00732505"/>
    <w:rsid w:val="00733869"/>
    <w:rsid w:val="00733CDD"/>
    <w:rsid w:val="007344C5"/>
    <w:rsid w:val="00734959"/>
    <w:rsid w:val="00735137"/>
    <w:rsid w:val="0073520D"/>
    <w:rsid w:val="00735CF5"/>
    <w:rsid w:val="0073725B"/>
    <w:rsid w:val="00737486"/>
    <w:rsid w:val="0073761E"/>
    <w:rsid w:val="007400BC"/>
    <w:rsid w:val="00740A33"/>
    <w:rsid w:val="00741052"/>
    <w:rsid w:val="007412BC"/>
    <w:rsid w:val="00741CE7"/>
    <w:rsid w:val="00742FA4"/>
    <w:rsid w:val="007435AD"/>
    <w:rsid w:val="00743706"/>
    <w:rsid w:val="00743E70"/>
    <w:rsid w:val="007443E8"/>
    <w:rsid w:val="00744DB1"/>
    <w:rsid w:val="00745A99"/>
    <w:rsid w:val="00747AA3"/>
    <w:rsid w:val="0075060B"/>
    <w:rsid w:val="0075073C"/>
    <w:rsid w:val="007543F7"/>
    <w:rsid w:val="00755F6F"/>
    <w:rsid w:val="007563C5"/>
    <w:rsid w:val="007573BD"/>
    <w:rsid w:val="007617CF"/>
    <w:rsid w:val="00761F3B"/>
    <w:rsid w:val="00763389"/>
    <w:rsid w:val="00764AF5"/>
    <w:rsid w:val="00765137"/>
    <w:rsid w:val="00765695"/>
    <w:rsid w:val="00765B55"/>
    <w:rsid w:val="00766A17"/>
    <w:rsid w:val="00767F96"/>
    <w:rsid w:val="007717D3"/>
    <w:rsid w:val="007722AD"/>
    <w:rsid w:val="00773AD2"/>
    <w:rsid w:val="00774D18"/>
    <w:rsid w:val="00774E99"/>
    <w:rsid w:val="00775CFF"/>
    <w:rsid w:val="00776111"/>
    <w:rsid w:val="007776C1"/>
    <w:rsid w:val="00777CFD"/>
    <w:rsid w:val="00777E11"/>
    <w:rsid w:val="00780226"/>
    <w:rsid w:val="00780C5A"/>
    <w:rsid w:val="00780D17"/>
    <w:rsid w:val="00780E3F"/>
    <w:rsid w:val="00781AB4"/>
    <w:rsid w:val="00781CD8"/>
    <w:rsid w:val="00782117"/>
    <w:rsid w:val="00782B09"/>
    <w:rsid w:val="0078380A"/>
    <w:rsid w:val="00785146"/>
    <w:rsid w:val="00785A9D"/>
    <w:rsid w:val="00787751"/>
    <w:rsid w:val="007910BF"/>
    <w:rsid w:val="00791EB1"/>
    <w:rsid w:val="00791EF8"/>
    <w:rsid w:val="007923B7"/>
    <w:rsid w:val="00792616"/>
    <w:rsid w:val="007926BB"/>
    <w:rsid w:val="00792D01"/>
    <w:rsid w:val="0079344C"/>
    <w:rsid w:val="00795031"/>
    <w:rsid w:val="0079531A"/>
    <w:rsid w:val="00795D5E"/>
    <w:rsid w:val="00795F50"/>
    <w:rsid w:val="007968AE"/>
    <w:rsid w:val="00796992"/>
    <w:rsid w:val="00796CDC"/>
    <w:rsid w:val="007970F9"/>
    <w:rsid w:val="0079711A"/>
    <w:rsid w:val="00797416"/>
    <w:rsid w:val="00797C96"/>
    <w:rsid w:val="007A0283"/>
    <w:rsid w:val="007A15B3"/>
    <w:rsid w:val="007A1ED1"/>
    <w:rsid w:val="007A3279"/>
    <w:rsid w:val="007A3566"/>
    <w:rsid w:val="007A3BBD"/>
    <w:rsid w:val="007A3E13"/>
    <w:rsid w:val="007A4E50"/>
    <w:rsid w:val="007A4FA1"/>
    <w:rsid w:val="007A68E6"/>
    <w:rsid w:val="007A6C05"/>
    <w:rsid w:val="007B0277"/>
    <w:rsid w:val="007B02A1"/>
    <w:rsid w:val="007B1B2F"/>
    <w:rsid w:val="007B2276"/>
    <w:rsid w:val="007B2B6C"/>
    <w:rsid w:val="007B2D5B"/>
    <w:rsid w:val="007B3E67"/>
    <w:rsid w:val="007B548D"/>
    <w:rsid w:val="007B55E1"/>
    <w:rsid w:val="007B5722"/>
    <w:rsid w:val="007B57A1"/>
    <w:rsid w:val="007B64E6"/>
    <w:rsid w:val="007B7239"/>
    <w:rsid w:val="007B7846"/>
    <w:rsid w:val="007C02C7"/>
    <w:rsid w:val="007C0DAB"/>
    <w:rsid w:val="007C131F"/>
    <w:rsid w:val="007C184A"/>
    <w:rsid w:val="007C21EE"/>
    <w:rsid w:val="007C3514"/>
    <w:rsid w:val="007C42B2"/>
    <w:rsid w:val="007C46D9"/>
    <w:rsid w:val="007D0525"/>
    <w:rsid w:val="007D1F4A"/>
    <w:rsid w:val="007D35F6"/>
    <w:rsid w:val="007D3A2E"/>
    <w:rsid w:val="007D3CA1"/>
    <w:rsid w:val="007D5D1B"/>
    <w:rsid w:val="007D6313"/>
    <w:rsid w:val="007D6652"/>
    <w:rsid w:val="007E0020"/>
    <w:rsid w:val="007E132F"/>
    <w:rsid w:val="007E155F"/>
    <w:rsid w:val="007E1ABD"/>
    <w:rsid w:val="007E31E4"/>
    <w:rsid w:val="007E343D"/>
    <w:rsid w:val="007E50DC"/>
    <w:rsid w:val="007E5B56"/>
    <w:rsid w:val="007E5F89"/>
    <w:rsid w:val="007E61CA"/>
    <w:rsid w:val="007E66FC"/>
    <w:rsid w:val="007E6ED4"/>
    <w:rsid w:val="007E7067"/>
    <w:rsid w:val="007F027C"/>
    <w:rsid w:val="007F2334"/>
    <w:rsid w:val="007F330B"/>
    <w:rsid w:val="007F4383"/>
    <w:rsid w:val="007F5858"/>
    <w:rsid w:val="007F60A3"/>
    <w:rsid w:val="007F6862"/>
    <w:rsid w:val="007F69E4"/>
    <w:rsid w:val="007F6DD7"/>
    <w:rsid w:val="008002ED"/>
    <w:rsid w:val="008007DD"/>
    <w:rsid w:val="00801601"/>
    <w:rsid w:val="0080169A"/>
    <w:rsid w:val="00801951"/>
    <w:rsid w:val="00802636"/>
    <w:rsid w:val="008036A7"/>
    <w:rsid w:val="0080410A"/>
    <w:rsid w:val="00804D50"/>
    <w:rsid w:val="00810774"/>
    <w:rsid w:val="00810991"/>
    <w:rsid w:val="00810A1A"/>
    <w:rsid w:val="00811FF0"/>
    <w:rsid w:val="008125AA"/>
    <w:rsid w:val="008127AF"/>
    <w:rsid w:val="00814314"/>
    <w:rsid w:val="008145DF"/>
    <w:rsid w:val="00814A9B"/>
    <w:rsid w:val="00814F66"/>
    <w:rsid w:val="008155D0"/>
    <w:rsid w:val="00816EEA"/>
    <w:rsid w:val="00817C9E"/>
    <w:rsid w:val="008205AF"/>
    <w:rsid w:val="00820EF0"/>
    <w:rsid w:val="00821335"/>
    <w:rsid w:val="00821F0B"/>
    <w:rsid w:val="008225E5"/>
    <w:rsid w:val="00823AF5"/>
    <w:rsid w:val="008243C4"/>
    <w:rsid w:val="008254C1"/>
    <w:rsid w:val="00825D89"/>
    <w:rsid w:val="00826215"/>
    <w:rsid w:val="00827217"/>
    <w:rsid w:val="00830BF8"/>
    <w:rsid w:val="00831053"/>
    <w:rsid w:val="008314D2"/>
    <w:rsid w:val="008315F2"/>
    <w:rsid w:val="008324A7"/>
    <w:rsid w:val="0083254D"/>
    <w:rsid w:val="00835209"/>
    <w:rsid w:val="00835E8A"/>
    <w:rsid w:val="00836249"/>
    <w:rsid w:val="00836293"/>
    <w:rsid w:val="0083645D"/>
    <w:rsid w:val="0083646A"/>
    <w:rsid w:val="00836658"/>
    <w:rsid w:val="0083689C"/>
    <w:rsid w:val="008369F5"/>
    <w:rsid w:val="00836F00"/>
    <w:rsid w:val="0084089A"/>
    <w:rsid w:val="00840B9F"/>
    <w:rsid w:val="00840F6F"/>
    <w:rsid w:val="00841D4B"/>
    <w:rsid w:val="008433E7"/>
    <w:rsid w:val="00843414"/>
    <w:rsid w:val="0084414B"/>
    <w:rsid w:val="00845FD0"/>
    <w:rsid w:val="00846192"/>
    <w:rsid w:val="0084739D"/>
    <w:rsid w:val="0084768A"/>
    <w:rsid w:val="00847BA9"/>
    <w:rsid w:val="00847D6A"/>
    <w:rsid w:val="00850806"/>
    <w:rsid w:val="00850B90"/>
    <w:rsid w:val="00851EDA"/>
    <w:rsid w:val="00854669"/>
    <w:rsid w:val="00854997"/>
    <w:rsid w:val="008553C8"/>
    <w:rsid w:val="0085615D"/>
    <w:rsid w:val="008564C0"/>
    <w:rsid w:val="0085663A"/>
    <w:rsid w:val="008568D8"/>
    <w:rsid w:val="00856A1B"/>
    <w:rsid w:val="00857688"/>
    <w:rsid w:val="00860B24"/>
    <w:rsid w:val="008621C3"/>
    <w:rsid w:val="008637E4"/>
    <w:rsid w:val="008638C0"/>
    <w:rsid w:val="008640B4"/>
    <w:rsid w:val="00865486"/>
    <w:rsid w:val="008658F9"/>
    <w:rsid w:val="0086655D"/>
    <w:rsid w:val="008669BE"/>
    <w:rsid w:val="00871868"/>
    <w:rsid w:val="00873791"/>
    <w:rsid w:val="008739A8"/>
    <w:rsid w:val="00873CC1"/>
    <w:rsid w:val="00876275"/>
    <w:rsid w:val="008765E9"/>
    <w:rsid w:val="00877F4C"/>
    <w:rsid w:val="00881B41"/>
    <w:rsid w:val="00881BFE"/>
    <w:rsid w:val="0088202A"/>
    <w:rsid w:val="00882B30"/>
    <w:rsid w:val="00882B99"/>
    <w:rsid w:val="00885A1A"/>
    <w:rsid w:val="00886121"/>
    <w:rsid w:val="0088628A"/>
    <w:rsid w:val="00887489"/>
    <w:rsid w:val="00891A2C"/>
    <w:rsid w:val="00893FD4"/>
    <w:rsid w:val="00894371"/>
    <w:rsid w:val="00894DF1"/>
    <w:rsid w:val="0089613E"/>
    <w:rsid w:val="00896EE6"/>
    <w:rsid w:val="0089702B"/>
    <w:rsid w:val="00897B16"/>
    <w:rsid w:val="008A0801"/>
    <w:rsid w:val="008A295B"/>
    <w:rsid w:val="008A390A"/>
    <w:rsid w:val="008A5A90"/>
    <w:rsid w:val="008A5B97"/>
    <w:rsid w:val="008A608D"/>
    <w:rsid w:val="008A6604"/>
    <w:rsid w:val="008A7590"/>
    <w:rsid w:val="008B1C73"/>
    <w:rsid w:val="008B1DD6"/>
    <w:rsid w:val="008B24C7"/>
    <w:rsid w:val="008B38B6"/>
    <w:rsid w:val="008B48B1"/>
    <w:rsid w:val="008B4FBC"/>
    <w:rsid w:val="008B5482"/>
    <w:rsid w:val="008B5775"/>
    <w:rsid w:val="008B592D"/>
    <w:rsid w:val="008B5BAB"/>
    <w:rsid w:val="008B7009"/>
    <w:rsid w:val="008B78CC"/>
    <w:rsid w:val="008C00F8"/>
    <w:rsid w:val="008C11F4"/>
    <w:rsid w:val="008C1236"/>
    <w:rsid w:val="008C2BEC"/>
    <w:rsid w:val="008C2E05"/>
    <w:rsid w:val="008C33D6"/>
    <w:rsid w:val="008C4716"/>
    <w:rsid w:val="008C4A16"/>
    <w:rsid w:val="008C5E2C"/>
    <w:rsid w:val="008C5F64"/>
    <w:rsid w:val="008C616E"/>
    <w:rsid w:val="008C6523"/>
    <w:rsid w:val="008C6B79"/>
    <w:rsid w:val="008C6D0E"/>
    <w:rsid w:val="008C7E15"/>
    <w:rsid w:val="008D09D2"/>
    <w:rsid w:val="008D10CB"/>
    <w:rsid w:val="008D1DFC"/>
    <w:rsid w:val="008D1EBE"/>
    <w:rsid w:val="008D39C5"/>
    <w:rsid w:val="008D3E84"/>
    <w:rsid w:val="008D61F8"/>
    <w:rsid w:val="008D786B"/>
    <w:rsid w:val="008E0C42"/>
    <w:rsid w:val="008E0D26"/>
    <w:rsid w:val="008E129F"/>
    <w:rsid w:val="008E1D89"/>
    <w:rsid w:val="008E273A"/>
    <w:rsid w:val="008E2806"/>
    <w:rsid w:val="008E3E3E"/>
    <w:rsid w:val="008E4F92"/>
    <w:rsid w:val="008E518A"/>
    <w:rsid w:val="008E5250"/>
    <w:rsid w:val="008E5CF3"/>
    <w:rsid w:val="008F1474"/>
    <w:rsid w:val="008F1D29"/>
    <w:rsid w:val="008F209B"/>
    <w:rsid w:val="008F234A"/>
    <w:rsid w:val="008F32C8"/>
    <w:rsid w:val="008F5F87"/>
    <w:rsid w:val="00900A34"/>
    <w:rsid w:val="00900DC2"/>
    <w:rsid w:val="00900E2F"/>
    <w:rsid w:val="00901C36"/>
    <w:rsid w:val="009024FB"/>
    <w:rsid w:val="00903A1F"/>
    <w:rsid w:val="009042E0"/>
    <w:rsid w:val="00904CFC"/>
    <w:rsid w:val="009058EE"/>
    <w:rsid w:val="00906132"/>
    <w:rsid w:val="00906342"/>
    <w:rsid w:val="00906517"/>
    <w:rsid w:val="00907073"/>
    <w:rsid w:val="009072ED"/>
    <w:rsid w:val="0090748D"/>
    <w:rsid w:val="0090775D"/>
    <w:rsid w:val="00907AA4"/>
    <w:rsid w:val="00910BF5"/>
    <w:rsid w:val="00911976"/>
    <w:rsid w:val="0091234A"/>
    <w:rsid w:val="00912929"/>
    <w:rsid w:val="009133ED"/>
    <w:rsid w:val="009133F8"/>
    <w:rsid w:val="00913652"/>
    <w:rsid w:val="009146FB"/>
    <w:rsid w:val="009150B5"/>
    <w:rsid w:val="0091717F"/>
    <w:rsid w:val="009208F5"/>
    <w:rsid w:val="0092109A"/>
    <w:rsid w:val="00921B31"/>
    <w:rsid w:val="0092261B"/>
    <w:rsid w:val="00926493"/>
    <w:rsid w:val="00927D51"/>
    <w:rsid w:val="009303F7"/>
    <w:rsid w:val="0093062E"/>
    <w:rsid w:val="00930DB3"/>
    <w:rsid w:val="00932272"/>
    <w:rsid w:val="00932685"/>
    <w:rsid w:val="00932862"/>
    <w:rsid w:val="00932E34"/>
    <w:rsid w:val="00933209"/>
    <w:rsid w:val="00933714"/>
    <w:rsid w:val="009347BB"/>
    <w:rsid w:val="0093554C"/>
    <w:rsid w:val="00935949"/>
    <w:rsid w:val="00935BC3"/>
    <w:rsid w:val="00935C50"/>
    <w:rsid w:val="00935D11"/>
    <w:rsid w:val="00935D60"/>
    <w:rsid w:val="00936318"/>
    <w:rsid w:val="00936D4A"/>
    <w:rsid w:val="0093720F"/>
    <w:rsid w:val="009419AF"/>
    <w:rsid w:val="00942931"/>
    <w:rsid w:val="00943225"/>
    <w:rsid w:val="00943E7A"/>
    <w:rsid w:val="00943FA8"/>
    <w:rsid w:val="009447BB"/>
    <w:rsid w:val="00944C48"/>
    <w:rsid w:val="00946335"/>
    <w:rsid w:val="009464C5"/>
    <w:rsid w:val="00947029"/>
    <w:rsid w:val="009474E0"/>
    <w:rsid w:val="00947CC0"/>
    <w:rsid w:val="009513C4"/>
    <w:rsid w:val="0095161A"/>
    <w:rsid w:val="00951637"/>
    <w:rsid w:val="00951DD9"/>
    <w:rsid w:val="00952D29"/>
    <w:rsid w:val="0095545C"/>
    <w:rsid w:val="00955E55"/>
    <w:rsid w:val="00955F74"/>
    <w:rsid w:val="0095637B"/>
    <w:rsid w:val="00956835"/>
    <w:rsid w:val="009606C0"/>
    <w:rsid w:val="00961A0C"/>
    <w:rsid w:val="00962200"/>
    <w:rsid w:val="0096295B"/>
    <w:rsid w:val="00962D9A"/>
    <w:rsid w:val="009630F9"/>
    <w:rsid w:val="009636D8"/>
    <w:rsid w:val="00963855"/>
    <w:rsid w:val="009642AD"/>
    <w:rsid w:val="00965B93"/>
    <w:rsid w:val="00966087"/>
    <w:rsid w:val="009665B7"/>
    <w:rsid w:val="00966F54"/>
    <w:rsid w:val="009715A2"/>
    <w:rsid w:val="0097170D"/>
    <w:rsid w:val="00971B39"/>
    <w:rsid w:val="00971FDF"/>
    <w:rsid w:val="00973242"/>
    <w:rsid w:val="009738A1"/>
    <w:rsid w:val="00974445"/>
    <w:rsid w:val="0097464A"/>
    <w:rsid w:val="00975E61"/>
    <w:rsid w:val="009762A4"/>
    <w:rsid w:val="009764C9"/>
    <w:rsid w:val="00976E31"/>
    <w:rsid w:val="0097739C"/>
    <w:rsid w:val="00977AD1"/>
    <w:rsid w:val="00977C63"/>
    <w:rsid w:val="00980087"/>
    <w:rsid w:val="00980C0B"/>
    <w:rsid w:val="00981376"/>
    <w:rsid w:val="00983F99"/>
    <w:rsid w:val="00984771"/>
    <w:rsid w:val="009849F9"/>
    <w:rsid w:val="00984BCD"/>
    <w:rsid w:val="00984EAA"/>
    <w:rsid w:val="0098524F"/>
    <w:rsid w:val="00985BB6"/>
    <w:rsid w:val="00985FC3"/>
    <w:rsid w:val="0098658A"/>
    <w:rsid w:val="00986E5C"/>
    <w:rsid w:val="00987ABE"/>
    <w:rsid w:val="009906C7"/>
    <w:rsid w:val="00991AE9"/>
    <w:rsid w:val="009928F5"/>
    <w:rsid w:val="00993901"/>
    <w:rsid w:val="00993B77"/>
    <w:rsid w:val="00994619"/>
    <w:rsid w:val="009963CD"/>
    <w:rsid w:val="00996806"/>
    <w:rsid w:val="009978B5"/>
    <w:rsid w:val="00997FFE"/>
    <w:rsid w:val="009A06BE"/>
    <w:rsid w:val="009A0D3D"/>
    <w:rsid w:val="009A15FD"/>
    <w:rsid w:val="009A2602"/>
    <w:rsid w:val="009A339D"/>
    <w:rsid w:val="009A3511"/>
    <w:rsid w:val="009A382C"/>
    <w:rsid w:val="009A3F63"/>
    <w:rsid w:val="009A46E3"/>
    <w:rsid w:val="009A5B48"/>
    <w:rsid w:val="009A60A2"/>
    <w:rsid w:val="009A6A13"/>
    <w:rsid w:val="009A6E5C"/>
    <w:rsid w:val="009B0A8B"/>
    <w:rsid w:val="009B1A2D"/>
    <w:rsid w:val="009B1D10"/>
    <w:rsid w:val="009B1EB5"/>
    <w:rsid w:val="009B266D"/>
    <w:rsid w:val="009B2C24"/>
    <w:rsid w:val="009B3056"/>
    <w:rsid w:val="009B3D00"/>
    <w:rsid w:val="009B3EB0"/>
    <w:rsid w:val="009B468E"/>
    <w:rsid w:val="009B5CBF"/>
    <w:rsid w:val="009B7060"/>
    <w:rsid w:val="009B7411"/>
    <w:rsid w:val="009B7711"/>
    <w:rsid w:val="009C184A"/>
    <w:rsid w:val="009C1B0C"/>
    <w:rsid w:val="009C2CA5"/>
    <w:rsid w:val="009C3BD1"/>
    <w:rsid w:val="009C45C3"/>
    <w:rsid w:val="009C61F9"/>
    <w:rsid w:val="009C63E2"/>
    <w:rsid w:val="009C68F2"/>
    <w:rsid w:val="009D0487"/>
    <w:rsid w:val="009D0CDA"/>
    <w:rsid w:val="009D3E45"/>
    <w:rsid w:val="009D4657"/>
    <w:rsid w:val="009D4788"/>
    <w:rsid w:val="009D4872"/>
    <w:rsid w:val="009D6916"/>
    <w:rsid w:val="009D73BC"/>
    <w:rsid w:val="009E0305"/>
    <w:rsid w:val="009E4A52"/>
    <w:rsid w:val="009E5612"/>
    <w:rsid w:val="009E5A41"/>
    <w:rsid w:val="009E5D12"/>
    <w:rsid w:val="009E777D"/>
    <w:rsid w:val="009E7876"/>
    <w:rsid w:val="009E7B87"/>
    <w:rsid w:val="009F080B"/>
    <w:rsid w:val="009F08DE"/>
    <w:rsid w:val="009F0CAE"/>
    <w:rsid w:val="009F2C74"/>
    <w:rsid w:val="009F351F"/>
    <w:rsid w:val="009F3F89"/>
    <w:rsid w:val="009F480E"/>
    <w:rsid w:val="009F4D74"/>
    <w:rsid w:val="009F5A7F"/>
    <w:rsid w:val="009F652F"/>
    <w:rsid w:val="00A0055F"/>
    <w:rsid w:val="00A00A59"/>
    <w:rsid w:val="00A00D19"/>
    <w:rsid w:val="00A01F4D"/>
    <w:rsid w:val="00A022A2"/>
    <w:rsid w:val="00A02A04"/>
    <w:rsid w:val="00A02D15"/>
    <w:rsid w:val="00A02ED8"/>
    <w:rsid w:val="00A0462E"/>
    <w:rsid w:val="00A054AE"/>
    <w:rsid w:val="00A062B1"/>
    <w:rsid w:val="00A062CF"/>
    <w:rsid w:val="00A11403"/>
    <w:rsid w:val="00A12925"/>
    <w:rsid w:val="00A14040"/>
    <w:rsid w:val="00A14773"/>
    <w:rsid w:val="00A15935"/>
    <w:rsid w:val="00A15CE9"/>
    <w:rsid w:val="00A15E86"/>
    <w:rsid w:val="00A16232"/>
    <w:rsid w:val="00A165C4"/>
    <w:rsid w:val="00A17E34"/>
    <w:rsid w:val="00A17F6A"/>
    <w:rsid w:val="00A20276"/>
    <w:rsid w:val="00A20B43"/>
    <w:rsid w:val="00A21BC1"/>
    <w:rsid w:val="00A229C1"/>
    <w:rsid w:val="00A23561"/>
    <w:rsid w:val="00A236EA"/>
    <w:rsid w:val="00A23B05"/>
    <w:rsid w:val="00A24156"/>
    <w:rsid w:val="00A241A5"/>
    <w:rsid w:val="00A247B5"/>
    <w:rsid w:val="00A247F6"/>
    <w:rsid w:val="00A26B0D"/>
    <w:rsid w:val="00A31023"/>
    <w:rsid w:val="00A32415"/>
    <w:rsid w:val="00A3336E"/>
    <w:rsid w:val="00A34527"/>
    <w:rsid w:val="00A34534"/>
    <w:rsid w:val="00A364F0"/>
    <w:rsid w:val="00A3718F"/>
    <w:rsid w:val="00A3735A"/>
    <w:rsid w:val="00A37C42"/>
    <w:rsid w:val="00A37D14"/>
    <w:rsid w:val="00A41997"/>
    <w:rsid w:val="00A41FD9"/>
    <w:rsid w:val="00A42F1B"/>
    <w:rsid w:val="00A44EBE"/>
    <w:rsid w:val="00A45142"/>
    <w:rsid w:val="00A47262"/>
    <w:rsid w:val="00A47C1A"/>
    <w:rsid w:val="00A47CDD"/>
    <w:rsid w:val="00A5038B"/>
    <w:rsid w:val="00A50547"/>
    <w:rsid w:val="00A510C8"/>
    <w:rsid w:val="00A5238A"/>
    <w:rsid w:val="00A546BC"/>
    <w:rsid w:val="00A55989"/>
    <w:rsid w:val="00A55B00"/>
    <w:rsid w:val="00A5694A"/>
    <w:rsid w:val="00A56D46"/>
    <w:rsid w:val="00A57A0C"/>
    <w:rsid w:val="00A611C9"/>
    <w:rsid w:val="00A62114"/>
    <w:rsid w:val="00A62987"/>
    <w:rsid w:val="00A62FB6"/>
    <w:rsid w:val="00A63DA4"/>
    <w:rsid w:val="00A6420B"/>
    <w:rsid w:val="00A64543"/>
    <w:rsid w:val="00A65372"/>
    <w:rsid w:val="00A656B8"/>
    <w:rsid w:val="00A65D9E"/>
    <w:rsid w:val="00A6633A"/>
    <w:rsid w:val="00A70173"/>
    <w:rsid w:val="00A710B8"/>
    <w:rsid w:val="00A714F2"/>
    <w:rsid w:val="00A71544"/>
    <w:rsid w:val="00A71ED1"/>
    <w:rsid w:val="00A726E5"/>
    <w:rsid w:val="00A738D2"/>
    <w:rsid w:val="00A74108"/>
    <w:rsid w:val="00A74495"/>
    <w:rsid w:val="00A74E23"/>
    <w:rsid w:val="00A750BF"/>
    <w:rsid w:val="00A752BE"/>
    <w:rsid w:val="00A75CD5"/>
    <w:rsid w:val="00A7630E"/>
    <w:rsid w:val="00A763D5"/>
    <w:rsid w:val="00A7790B"/>
    <w:rsid w:val="00A830CC"/>
    <w:rsid w:val="00A83DF3"/>
    <w:rsid w:val="00A847DB"/>
    <w:rsid w:val="00A84E3D"/>
    <w:rsid w:val="00A85915"/>
    <w:rsid w:val="00A85A59"/>
    <w:rsid w:val="00A86270"/>
    <w:rsid w:val="00A8692F"/>
    <w:rsid w:val="00A876F1"/>
    <w:rsid w:val="00A8797F"/>
    <w:rsid w:val="00A87A86"/>
    <w:rsid w:val="00A911E9"/>
    <w:rsid w:val="00A916AD"/>
    <w:rsid w:val="00A92974"/>
    <w:rsid w:val="00A93995"/>
    <w:rsid w:val="00A945E6"/>
    <w:rsid w:val="00A952AB"/>
    <w:rsid w:val="00A974F0"/>
    <w:rsid w:val="00A9783D"/>
    <w:rsid w:val="00A97EE6"/>
    <w:rsid w:val="00AA09EE"/>
    <w:rsid w:val="00AA0C6D"/>
    <w:rsid w:val="00AA0C9F"/>
    <w:rsid w:val="00AA0E4E"/>
    <w:rsid w:val="00AA114F"/>
    <w:rsid w:val="00AA1981"/>
    <w:rsid w:val="00AA2D35"/>
    <w:rsid w:val="00AA4121"/>
    <w:rsid w:val="00AA45E6"/>
    <w:rsid w:val="00AA4617"/>
    <w:rsid w:val="00AA5A37"/>
    <w:rsid w:val="00AA6661"/>
    <w:rsid w:val="00AA67E3"/>
    <w:rsid w:val="00AA735A"/>
    <w:rsid w:val="00AA7E77"/>
    <w:rsid w:val="00AB0B0B"/>
    <w:rsid w:val="00AB0BB6"/>
    <w:rsid w:val="00AB128D"/>
    <w:rsid w:val="00AB1A36"/>
    <w:rsid w:val="00AB3B06"/>
    <w:rsid w:val="00AB4563"/>
    <w:rsid w:val="00AB489C"/>
    <w:rsid w:val="00AB4F76"/>
    <w:rsid w:val="00AB50C1"/>
    <w:rsid w:val="00AB6936"/>
    <w:rsid w:val="00AB7640"/>
    <w:rsid w:val="00AB77AB"/>
    <w:rsid w:val="00AB7B38"/>
    <w:rsid w:val="00AC067A"/>
    <w:rsid w:val="00AC0C3B"/>
    <w:rsid w:val="00AC1E1E"/>
    <w:rsid w:val="00AC24F5"/>
    <w:rsid w:val="00AC27D9"/>
    <w:rsid w:val="00AC2B20"/>
    <w:rsid w:val="00AC2CFC"/>
    <w:rsid w:val="00AC2D63"/>
    <w:rsid w:val="00AC5983"/>
    <w:rsid w:val="00AC5EE6"/>
    <w:rsid w:val="00AC6307"/>
    <w:rsid w:val="00AC6CE4"/>
    <w:rsid w:val="00AC765A"/>
    <w:rsid w:val="00AC79E5"/>
    <w:rsid w:val="00AD00BB"/>
    <w:rsid w:val="00AD03D8"/>
    <w:rsid w:val="00AD0711"/>
    <w:rsid w:val="00AD0DC4"/>
    <w:rsid w:val="00AD2624"/>
    <w:rsid w:val="00AD2A05"/>
    <w:rsid w:val="00AD3187"/>
    <w:rsid w:val="00AD4D40"/>
    <w:rsid w:val="00AD5228"/>
    <w:rsid w:val="00AD5ABF"/>
    <w:rsid w:val="00AD704E"/>
    <w:rsid w:val="00AD7AE6"/>
    <w:rsid w:val="00AD7DEE"/>
    <w:rsid w:val="00AD7FF8"/>
    <w:rsid w:val="00AE1CAD"/>
    <w:rsid w:val="00AE1DDB"/>
    <w:rsid w:val="00AE498B"/>
    <w:rsid w:val="00AE50DF"/>
    <w:rsid w:val="00AE5FE0"/>
    <w:rsid w:val="00AE60B7"/>
    <w:rsid w:val="00AE649B"/>
    <w:rsid w:val="00AE71C4"/>
    <w:rsid w:val="00AE73AC"/>
    <w:rsid w:val="00AE7C0F"/>
    <w:rsid w:val="00AF0E57"/>
    <w:rsid w:val="00AF1354"/>
    <w:rsid w:val="00AF2161"/>
    <w:rsid w:val="00AF2A27"/>
    <w:rsid w:val="00AF2AB7"/>
    <w:rsid w:val="00AF2B1C"/>
    <w:rsid w:val="00AF38C1"/>
    <w:rsid w:val="00AF4D3F"/>
    <w:rsid w:val="00AF4FE5"/>
    <w:rsid w:val="00AF5978"/>
    <w:rsid w:val="00AF6031"/>
    <w:rsid w:val="00AF6D48"/>
    <w:rsid w:val="00B0078A"/>
    <w:rsid w:val="00B00D9E"/>
    <w:rsid w:val="00B01DBD"/>
    <w:rsid w:val="00B02352"/>
    <w:rsid w:val="00B0300B"/>
    <w:rsid w:val="00B04191"/>
    <w:rsid w:val="00B04468"/>
    <w:rsid w:val="00B0465C"/>
    <w:rsid w:val="00B05146"/>
    <w:rsid w:val="00B05159"/>
    <w:rsid w:val="00B05457"/>
    <w:rsid w:val="00B05550"/>
    <w:rsid w:val="00B057F5"/>
    <w:rsid w:val="00B05AA2"/>
    <w:rsid w:val="00B128A0"/>
    <w:rsid w:val="00B129D9"/>
    <w:rsid w:val="00B1331D"/>
    <w:rsid w:val="00B13ECB"/>
    <w:rsid w:val="00B1493C"/>
    <w:rsid w:val="00B1583C"/>
    <w:rsid w:val="00B15D5E"/>
    <w:rsid w:val="00B15D79"/>
    <w:rsid w:val="00B15E27"/>
    <w:rsid w:val="00B17071"/>
    <w:rsid w:val="00B20240"/>
    <w:rsid w:val="00B229F9"/>
    <w:rsid w:val="00B22A25"/>
    <w:rsid w:val="00B22C0E"/>
    <w:rsid w:val="00B23281"/>
    <w:rsid w:val="00B2463E"/>
    <w:rsid w:val="00B255B3"/>
    <w:rsid w:val="00B25865"/>
    <w:rsid w:val="00B25990"/>
    <w:rsid w:val="00B27571"/>
    <w:rsid w:val="00B3074A"/>
    <w:rsid w:val="00B32B63"/>
    <w:rsid w:val="00B332BE"/>
    <w:rsid w:val="00B3430A"/>
    <w:rsid w:val="00B37491"/>
    <w:rsid w:val="00B37762"/>
    <w:rsid w:val="00B3777F"/>
    <w:rsid w:val="00B37A74"/>
    <w:rsid w:val="00B40AC4"/>
    <w:rsid w:val="00B40FFE"/>
    <w:rsid w:val="00B41232"/>
    <w:rsid w:val="00B4164B"/>
    <w:rsid w:val="00B419A2"/>
    <w:rsid w:val="00B454D1"/>
    <w:rsid w:val="00B461C5"/>
    <w:rsid w:val="00B46304"/>
    <w:rsid w:val="00B50438"/>
    <w:rsid w:val="00B528BB"/>
    <w:rsid w:val="00B53728"/>
    <w:rsid w:val="00B5409A"/>
    <w:rsid w:val="00B54592"/>
    <w:rsid w:val="00B55574"/>
    <w:rsid w:val="00B60B8C"/>
    <w:rsid w:val="00B61253"/>
    <w:rsid w:val="00B6153D"/>
    <w:rsid w:val="00B624AB"/>
    <w:rsid w:val="00B64737"/>
    <w:rsid w:val="00B6525D"/>
    <w:rsid w:val="00B65A88"/>
    <w:rsid w:val="00B65ABA"/>
    <w:rsid w:val="00B67097"/>
    <w:rsid w:val="00B6790F"/>
    <w:rsid w:val="00B67B04"/>
    <w:rsid w:val="00B67BF1"/>
    <w:rsid w:val="00B67DC9"/>
    <w:rsid w:val="00B70486"/>
    <w:rsid w:val="00B707E0"/>
    <w:rsid w:val="00B7094E"/>
    <w:rsid w:val="00B70DBF"/>
    <w:rsid w:val="00B71920"/>
    <w:rsid w:val="00B71B3B"/>
    <w:rsid w:val="00B71CE9"/>
    <w:rsid w:val="00B72909"/>
    <w:rsid w:val="00B742A6"/>
    <w:rsid w:val="00B75012"/>
    <w:rsid w:val="00B75FFE"/>
    <w:rsid w:val="00B76108"/>
    <w:rsid w:val="00B76EDC"/>
    <w:rsid w:val="00B77826"/>
    <w:rsid w:val="00B77918"/>
    <w:rsid w:val="00B808C4"/>
    <w:rsid w:val="00B832DE"/>
    <w:rsid w:val="00B840B0"/>
    <w:rsid w:val="00B853DB"/>
    <w:rsid w:val="00B85638"/>
    <w:rsid w:val="00B857CA"/>
    <w:rsid w:val="00B860E7"/>
    <w:rsid w:val="00B86295"/>
    <w:rsid w:val="00B876F2"/>
    <w:rsid w:val="00B87D61"/>
    <w:rsid w:val="00B905E0"/>
    <w:rsid w:val="00B9353A"/>
    <w:rsid w:val="00B9385A"/>
    <w:rsid w:val="00B93948"/>
    <w:rsid w:val="00B946D0"/>
    <w:rsid w:val="00B96D53"/>
    <w:rsid w:val="00BA0BFE"/>
    <w:rsid w:val="00BA17F1"/>
    <w:rsid w:val="00BA19A1"/>
    <w:rsid w:val="00BA3392"/>
    <w:rsid w:val="00BA3F46"/>
    <w:rsid w:val="00BA4026"/>
    <w:rsid w:val="00BA4BC7"/>
    <w:rsid w:val="00BA55B7"/>
    <w:rsid w:val="00BA56C5"/>
    <w:rsid w:val="00BA5A04"/>
    <w:rsid w:val="00BA5E47"/>
    <w:rsid w:val="00BA67CF"/>
    <w:rsid w:val="00BA7D57"/>
    <w:rsid w:val="00BA7E79"/>
    <w:rsid w:val="00BB11F1"/>
    <w:rsid w:val="00BB156E"/>
    <w:rsid w:val="00BB1A41"/>
    <w:rsid w:val="00BB2229"/>
    <w:rsid w:val="00BB3330"/>
    <w:rsid w:val="00BB47D7"/>
    <w:rsid w:val="00BB4A62"/>
    <w:rsid w:val="00BB5524"/>
    <w:rsid w:val="00BB560B"/>
    <w:rsid w:val="00BB5BC8"/>
    <w:rsid w:val="00BB67AB"/>
    <w:rsid w:val="00BB72CE"/>
    <w:rsid w:val="00BB7C5E"/>
    <w:rsid w:val="00BC01C1"/>
    <w:rsid w:val="00BC028E"/>
    <w:rsid w:val="00BC05C6"/>
    <w:rsid w:val="00BC215E"/>
    <w:rsid w:val="00BC274E"/>
    <w:rsid w:val="00BC42D4"/>
    <w:rsid w:val="00BC45A1"/>
    <w:rsid w:val="00BC4632"/>
    <w:rsid w:val="00BC5A34"/>
    <w:rsid w:val="00BC613D"/>
    <w:rsid w:val="00BC6571"/>
    <w:rsid w:val="00BC6C57"/>
    <w:rsid w:val="00BC6DBB"/>
    <w:rsid w:val="00BC6DD7"/>
    <w:rsid w:val="00BD0E80"/>
    <w:rsid w:val="00BD1362"/>
    <w:rsid w:val="00BD1590"/>
    <w:rsid w:val="00BD17F5"/>
    <w:rsid w:val="00BD2321"/>
    <w:rsid w:val="00BD312A"/>
    <w:rsid w:val="00BD4F50"/>
    <w:rsid w:val="00BD5543"/>
    <w:rsid w:val="00BD5798"/>
    <w:rsid w:val="00BD63F7"/>
    <w:rsid w:val="00BD6DDD"/>
    <w:rsid w:val="00BD6E05"/>
    <w:rsid w:val="00BD765F"/>
    <w:rsid w:val="00BE0207"/>
    <w:rsid w:val="00BE31B5"/>
    <w:rsid w:val="00BE3764"/>
    <w:rsid w:val="00BE519A"/>
    <w:rsid w:val="00BE54D0"/>
    <w:rsid w:val="00BE57AB"/>
    <w:rsid w:val="00BE6A62"/>
    <w:rsid w:val="00BF0839"/>
    <w:rsid w:val="00BF0920"/>
    <w:rsid w:val="00BF19B5"/>
    <w:rsid w:val="00BF2295"/>
    <w:rsid w:val="00BF3BAA"/>
    <w:rsid w:val="00BF3C8A"/>
    <w:rsid w:val="00BF41BC"/>
    <w:rsid w:val="00BF5212"/>
    <w:rsid w:val="00BF6344"/>
    <w:rsid w:val="00BF6B6C"/>
    <w:rsid w:val="00BF6D23"/>
    <w:rsid w:val="00BF7251"/>
    <w:rsid w:val="00BF72CE"/>
    <w:rsid w:val="00BF7C0B"/>
    <w:rsid w:val="00BF7F28"/>
    <w:rsid w:val="00C0177E"/>
    <w:rsid w:val="00C01909"/>
    <w:rsid w:val="00C01E82"/>
    <w:rsid w:val="00C026F9"/>
    <w:rsid w:val="00C032D1"/>
    <w:rsid w:val="00C03CD4"/>
    <w:rsid w:val="00C04076"/>
    <w:rsid w:val="00C05787"/>
    <w:rsid w:val="00C058C0"/>
    <w:rsid w:val="00C058C3"/>
    <w:rsid w:val="00C05A47"/>
    <w:rsid w:val="00C06910"/>
    <w:rsid w:val="00C112A1"/>
    <w:rsid w:val="00C11871"/>
    <w:rsid w:val="00C12D2F"/>
    <w:rsid w:val="00C13059"/>
    <w:rsid w:val="00C14527"/>
    <w:rsid w:val="00C152C6"/>
    <w:rsid w:val="00C156D4"/>
    <w:rsid w:val="00C167A3"/>
    <w:rsid w:val="00C16D55"/>
    <w:rsid w:val="00C17599"/>
    <w:rsid w:val="00C17FDA"/>
    <w:rsid w:val="00C20310"/>
    <w:rsid w:val="00C2062C"/>
    <w:rsid w:val="00C2181C"/>
    <w:rsid w:val="00C222EA"/>
    <w:rsid w:val="00C2297D"/>
    <w:rsid w:val="00C23299"/>
    <w:rsid w:val="00C2367A"/>
    <w:rsid w:val="00C23AB7"/>
    <w:rsid w:val="00C2426E"/>
    <w:rsid w:val="00C24FB1"/>
    <w:rsid w:val="00C26258"/>
    <w:rsid w:val="00C2657D"/>
    <w:rsid w:val="00C26A87"/>
    <w:rsid w:val="00C26A99"/>
    <w:rsid w:val="00C274D0"/>
    <w:rsid w:val="00C275D0"/>
    <w:rsid w:val="00C309A4"/>
    <w:rsid w:val="00C3203C"/>
    <w:rsid w:val="00C33E68"/>
    <w:rsid w:val="00C34DD8"/>
    <w:rsid w:val="00C35236"/>
    <w:rsid w:val="00C361A3"/>
    <w:rsid w:val="00C3745D"/>
    <w:rsid w:val="00C40BFD"/>
    <w:rsid w:val="00C416E1"/>
    <w:rsid w:val="00C418A4"/>
    <w:rsid w:val="00C4415E"/>
    <w:rsid w:val="00C45AFC"/>
    <w:rsid w:val="00C45F23"/>
    <w:rsid w:val="00C471F6"/>
    <w:rsid w:val="00C47BF8"/>
    <w:rsid w:val="00C500BC"/>
    <w:rsid w:val="00C5092A"/>
    <w:rsid w:val="00C510ED"/>
    <w:rsid w:val="00C5132C"/>
    <w:rsid w:val="00C5185E"/>
    <w:rsid w:val="00C51B1C"/>
    <w:rsid w:val="00C53BD3"/>
    <w:rsid w:val="00C53DCE"/>
    <w:rsid w:val="00C540DC"/>
    <w:rsid w:val="00C5476A"/>
    <w:rsid w:val="00C549A0"/>
    <w:rsid w:val="00C55AD7"/>
    <w:rsid w:val="00C5670C"/>
    <w:rsid w:val="00C56869"/>
    <w:rsid w:val="00C57342"/>
    <w:rsid w:val="00C60119"/>
    <w:rsid w:val="00C629A0"/>
    <w:rsid w:val="00C62DB0"/>
    <w:rsid w:val="00C62EC2"/>
    <w:rsid w:val="00C6406E"/>
    <w:rsid w:val="00C64108"/>
    <w:rsid w:val="00C64850"/>
    <w:rsid w:val="00C655F2"/>
    <w:rsid w:val="00C65B4C"/>
    <w:rsid w:val="00C65B61"/>
    <w:rsid w:val="00C66B7E"/>
    <w:rsid w:val="00C66FF7"/>
    <w:rsid w:val="00C67110"/>
    <w:rsid w:val="00C67210"/>
    <w:rsid w:val="00C709B2"/>
    <w:rsid w:val="00C70E53"/>
    <w:rsid w:val="00C7136B"/>
    <w:rsid w:val="00C7192B"/>
    <w:rsid w:val="00C71A57"/>
    <w:rsid w:val="00C724C7"/>
    <w:rsid w:val="00C7268C"/>
    <w:rsid w:val="00C7281C"/>
    <w:rsid w:val="00C72979"/>
    <w:rsid w:val="00C72BE8"/>
    <w:rsid w:val="00C741B6"/>
    <w:rsid w:val="00C74528"/>
    <w:rsid w:val="00C74EB4"/>
    <w:rsid w:val="00C75027"/>
    <w:rsid w:val="00C75883"/>
    <w:rsid w:val="00C76B8C"/>
    <w:rsid w:val="00C76D64"/>
    <w:rsid w:val="00C81529"/>
    <w:rsid w:val="00C81BA6"/>
    <w:rsid w:val="00C82ACA"/>
    <w:rsid w:val="00C83391"/>
    <w:rsid w:val="00C8377C"/>
    <w:rsid w:val="00C875B2"/>
    <w:rsid w:val="00C877CD"/>
    <w:rsid w:val="00C902E9"/>
    <w:rsid w:val="00C908B7"/>
    <w:rsid w:val="00C91D81"/>
    <w:rsid w:val="00C92A42"/>
    <w:rsid w:val="00C9384B"/>
    <w:rsid w:val="00C95240"/>
    <w:rsid w:val="00C9589C"/>
    <w:rsid w:val="00C95ACA"/>
    <w:rsid w:val="00C968B9"/>
    <w:rsid w:val="00C976A0"/>
    <w:rsid w:val="00CA18F2"/>
    <w:rsid w:val="00CA1B8D"/>
    <w:rsid w:val="00CA1F9A"/>
    <w:rsid w:val="00CA4871"/>
    <w:rsid w:val="00CA5DE9"/>
    <w:rsid w:val="00CA6722"/>
    <w:rsid w:val="00CA6D4E"/>
    <w:rsid w:val="00CA7B4B"/>
    <w:rsid w:val="00CB0738"/>
    <w:rsid w:val="00CB1D2F"/>
    <w:rsid w:val="00CB3683"/>
    <w:rsid w:val="00CB36A8"/>
    <w:rsid w:val="00CB387B"/>
    <w:rsid w:val="00CB3AB5"/>
    <w:rsid w:val="00CB4B83"/>
    <w:rsid w:val="00CB4FC7"/>
    <w:rsid w:val="00CB5CCA"/>
    <w:rsid w:val="00CB7B45"/>
    <w:rsid w:val="00CC02DC"/>
    <w:rsid w:val="00CC0F15"/>
    <w:rsid w:val="00CC139A"/>
    <w:rsid w:val="00CC14D7"/>
    <w:rsid w:val="00CC1E7A"/>
    <w:rsid w:val="00CC2071"/>
    <w:rsid w:val="00CC2B90"/>
    <w:rsid w:val="00CC3398"/>
    <w:rsid w:val="00CC4F64"/>
    <w:rsid w:val="00CC5051"/>
    <w:rsid w:val="00CC7031"/>
    <w:rsid w:val="00CC7361"/>
    <w:rsid w:val="00CD058C"/>
    <w:rsid w:val="00CD0F9F"/>
    <w:rsid w:val="00CD3941"/>
    <w:rsid w:val="00CD397A"/>
    <w:rsid w:val="00CD39C6"/>
    <w:rsid w:val="00CD3B98"/>
    <w:rsid w:val="00CD405D"/>
    <w:rsid w:val="00CD4216"/>
    <w:rsid w:val="00CD48DB"/>
    <w:rsid w:val="00CD518C"/>
    <w:rsid w:val="00CD733F"/>
    <w:rsid w:val="00CD7C65"/>
    <w:rsid w:val="00CE04FD"/>
    <w:rsid w:val="00CE06D4"/>
    <w:rsid w:val="00CE0942"/>
    <w:rsid w:val="00CE17C7"/>
    <w:rsid w:val="00CE2276"/>
    <w:rsid w:val="00CE3369"/>
    <w:rsid w:val="00CE3C2D"/>
    <w:rsid w:val="00CE443A"/>
    <w:rsid w:val="00CE46AF"/>
    <w:rsid w:val="00CE4BA5"/>
    <w:rsid w:val="00CE5577"/>
    <w:rsid w:val="00CE5AB3"/>
    <w:rsid w:val="00CE5CFF"/>
    <w:rsid w:val="00CE6326"/>
    <w:rsid w:val="00CE640F"/>
    <w:rsid w:val="00CE7745"/>
    <w:rsid w:val="00CE786D"/>
    <w:rsid w:val="00CE7CA5"/>
    <w:rsid w:val="00CE7CEF"/>
    <w:rsid w:val="00CF1539"/>
    <w:rsid w:val="00CF1B7D"/>
    <w:rsid w:val="00CF1D81"/>
    <w:rsid w:val="00CF1F92"/>
    <w:rsid w:val="00CF2DC9"/>
    <w:rsid w:val="00CF587A"/>
    <w:rsid w:val="00CF6A13"/>
    <w:rsid w:val="00CF7CB6"/>
    <w:rsid w:val="00D00EA0"/>
    <w:rsid w:val="00D017C2"/>
    <w:rsid w:val="00D018E4"/>
    <w:rsid w:val="00D02B8F"/>
    <w:rsid w:val="00D02D52"/>
    <w:rsid w:val="00D03012"/>
    <w:rsid w:val="00D03540"/>
    <w:rsid w:val="00D04C08"/>
    <w:rsid w:val="00D05BF7"/>
    <w:rsid w:val="00D05C3A"/>
    <w:rsid w:val="00D07423"/>
    <w:rsid w:val="00D07703"/>
    <w:rsid w:val="00D10C27"/>
    <w:rsid w:val="00D137B0"/>
    <w:rsid w:val="00D1385C"/>
    <w:rsid w:val="00D13DB8"/>
    <w:rsid w:val="00D150FD"/>
    <w:rsid w:val="00D152B9"/>
    <w:rsid w:val="00D15954"/>
    <w:rsid w:val="00D159F9"/>
    <w:rsid w:val="00D15BB2"/>
    <w:rsid w:val="00D160BA"/>
    <w:rsid w:val="00D162F8"/>
    <w:rsid w:val="00D166B4"/>
    <w:rsid w:val="00D17321"/>
    <w:rsid w:val="00D1762D"/>
    <w:rsid w:val="00D2004D"/>
    <w:rsid w:val="00D20090"/>
    <w:rsid w:val="00D213F0"/>
    <w:rsid w:val="00D22C38"/>
    <w:rsid w:val="00D26EB6"/>
    <w:rsid w:val="00D27685"/>
    <w:rsid w:val="00D311AB"/>
    <w:rsid w:val="00D3143F"/>
    <w:rsid w:val="00D31612"/>
    <w:rsid w:val="00D32107"/>
    <w:rsid w:val="00D32290"/>
    <w:rsid w:val="00D325A8"/>
    <w:rsid w:val="00D331BE"/>
    <w:rsid w:val="00D34416"/>
    <w:rsid w:val="00D3597A"/>
    <w:rsid w:val="00D4007C"/>
    <w:rsid w:val="00D4237A"/>
    <w:rsid w:val="00D42AA3"/>
    <w:rsid w:val="00D436BB"/>
    <w:rsid w:val="00D43D11"/>
    <w:rsid w:val="00D442AD"/>
    <w:rsid w:val="00D45013"/>
    <w:rsid w:val="00D461EB"/>
    <w:rsid w:val="00D46598"/>
    <w:rsid w:val="00D4672F"/>
    <w:rsid w:val="00D471D1"/>
    <w:rsid w:val="00D47C84"/>
    <w:rsid w:val="00D47E32"/>
    <w:rsid w:val="00D51030"/>
    <w:rsid w:val="00D521A7"/>
    <w:rsid w:val="00D525CB"/>
    <w:rsid w:val="00D53195"/>
    <w:rsid w:val="00D549D6"/>
    <w:rsid w:val="00D54BA6"/>
    <w:rsid w:val="00D55041"/>
    <w:rsid w:val="00D5617E"/>
    <w:rsid w:val="00D5618A"/>
    <w:rsid w:val="00D56A61"/>
    <w:rsid w:val="00D570F4"/>
    <w:rsid w:val="00D5784B"/>
    <w:rsid w:val="00D60237"/>
    <w:rsid w:val="00D63EFB"/>
    <w:rsid w:val="00D64009"/>
    <w:rsid w:val="00D658AF"/>
    <w:rsid w:val="00D6686A"/>
    <w:rsid w:val="00D66878"/>
    <w:rsid w:val="00D67E55"/>
    <w:rsid w:val="00D70289"/>
    <w:rsid w:val="00D70A79"/>
    <w:rsid w:val="00D7158D"/>
    <w:rsid w:val="00D7267F"/>
    <w:rsid w:val="00D73500"/>
    <w:rsid w:val="00D73A09"/>
    <w:rsid w:val="00D74451"/>
    <w:rsid w:val="00D7648E"/>
    <w:rsid w:val="00D768E1"/>
    <w:rsid w:val="00D76F68"/>
    <w:rsid w:val="00D771F2"/>
    <w:rsid w:val="00D7721E"/>
    <w:rsid w:val="00D77F0F"/>
    <w:rsid w:val="00D80913"/>
    <w:rsid w:val="00D82509"/>
    <w:rsid w:val="00D83DE9"/>
    <w:rsid w:val="00D8450D"/>
    <w:rsid w:val="00D90A9E"/>
    <w:rsid w:val="00D91B18"/>
    <w:rsid w:val="00D9237A"/>
    <w:rsid w:val="00D92E1F"/>
    <w:rsid w:val="00D94DF0"/>
    <w:rsid w:val="00D95AF9"/>
    <w:rsid w:val="00D9613D"/>
    <w:rsid w:val="00D964A7"/>
    <w:rsid w:val="00D9665B"/>
    <w:rsid w:val="00D972E1"/>
    <w:rsid w:val="00DA0539"/>
    <w:rsid w:val="00DA09C9"/>
    <w:rsid w:val="00DA108F"/>
    <w:rsid w:val="00DA1822"/>
    <w:rsid w:val="00DA2A7C"/>
    <w:rsid w:val="00DA2F31"/>
    <w:rsid w:val="00DA4942"/>
    <w:rsid w:val="00DB1AD1"/>
    <w:rsid w:val="00DB3AAD"/>
    <w:rsid w:val="00DB5147"/>
    <w:rsid w:val="00DB5E1F"/>
    <w:rsid w:val="00DB694A"/>
    <w:rsid w:val="00DB703B"/>
    <w:rsid w:val="00DB745A"/>
    <w:rsid w:val="00DB765F"/>
    <w:rsid w:val="00DB76D3"/>
    <w:rsid w:val="00DC16D9"/>
    <w:rsid w:val="00DC19D8"/>
    <w:rsid w:val="00DC2102"/>
    <w:rsid w:val="00DC2613"/>
    <w:rsid w:val="00DC3096"/>
    <w:rsid w:val="00DC375A"/>
    <w:rsid w:val="00DC4512"/>
    <w:rsid w:val="00DC62AF"/>
    <w:rsid w:val="00DC6466"/>
    <w:rsid w:val="00DC652B"/>
    <w:rsid w:val="00DC6646"/>
    <w:rsid w:val="00DD00A7"/>
    <w:rsid w:val="00DD0611"/>
    <w:rsid w:val="00DD1482"/>
    <w:rsid w:val="00DD2D92"/>
    <w:rsid w:val="00DD2EA7"/>
    <w:rsid w:val="00DD3691"/>
    <w:rsid w:val="00DD4B55"/>
    <w:rsid w:val="00DD4E48"/>
    <w:rsid w:val="00DD5A00"/>
    <w:rsid w:val="00DD5DD5"/>
    <w:rsid w:val="00DD678B"/>
    <w:rsid w:val="00DD7327"/>
    <w:rsid w:val="00DE141A"/>
    <w:rsid w:val="00DE1E90"/>
    <w:rsid w:val="00DE2439"/>
    <w:rsid w:val="00DE24E6"/>
    <w:rsid w:val="00DE2896"/>
    <w:rsid w:val="00DE29A4"/>
    <w:rsid w:val="00DE3C86"/>
    <w:rsid w:val="00DE44A8"/>
    <w:rsid w:val="00DE5064"/>
    <w:rsid w:val="00DE5C8A"/>
    <w:rsid w:val="00DE7960"/>
    <w:rsid w:val="00DE7B40"/>
    <w:rsid w:val="00DF04B0"/>
    <w:rsid w:val="00DF07AD"/>
    <w:rsid w:val="00DF07C4"/>
    <w:rsid w:val="00DF1198"/>
    <w:rsid w:val="00DF1C4B"/>
    <w:rsid w:val="00DF292A"/>
    <w:rsid w:val="00DF3364"/>
    <w:rsid w:val="00DF4762"/>
    <w:rsid w:val="00DF4A29"/>
    <w:rsid w:val="00DF4C0A"/>
    <w:rsid w:val="00DF4C50"/>
    <w:rsid w:val="00DF504C"/>
    <w:rsid w:val="00DF599E"/>
    <w:rsid w:val="00DF658A"/>
    <w:rsid w:val="00E021A3"/>
    <w:rsid w:val="00E02318"/>
    <w:rsid w:val="00E03330"/>
    <w:rsid w:val="00E04216"/>
    <w:rsid w:val="00E044FB"/>
    <w:rsid w:val="00E055BB"/>
    <w:rsid w:val="00E069C5"/>
    <w:rsid w:val="00E06E3F"/>
    <w:rsid w:val="00E070C7"/>
    <w:rsid w:val="00E10B5C"/>
    <w:rsid w:val="00E11988"/>
    <w:rsid w:val="00E12291"/>
    <w:rsid w:val="00E12BEC"/>
    <w:rsid w:val="00E12D05"/>
    <w:rsid w:val="00E12D92"/>
    <w:rsid w:val="00E13722"/>
    <w:rsid w:val="00E1399B"/>
    <w:rsid w:val="00E1405C"/>
    <w:rsid w:val="00E1421F"/>
    <w:rsid w:val="00E1559E"/>
    <w:rsid w:val="00E156D6"/>
    <w:rsid w:val="00E15DA9"/>
    <w:rsid w:val="00E17427"/>
    <w:rsid w:val="00E17481"/>
    <w:rsid w:val="00E2095D"/>
    <w:rsid w:val="00E21F6B"/>
    <w:rsid w:val="00E225B0"/>
    <w:rsid w:val="00E2463C"/>
    <w:rsid w:val="00E24C54"/>
    <w:rsid w:val="00E24F3C"/>
    <w:rsid w:val="00E256BE"/>
    <w:rsid w:val="00E268E3"/>
    <w:rsid w:val="00E26B5D"/>
    <w:rsid w:val="00E273A8"/>
    <w:rsid w:val="00E30414"/>
    <w:rsid w:val="00E30E2D"/>
    <w:rsid w:val="00E30EB1"/>
    <w:rsid w:val="00E31763"/>
    <w:rsid w:val="00E341C4"/>
    <w:rsid w:val="00E40769"/>
    <w:rsid w:val="00E41802"/>
    <w:rsid w:val="00E42BE4"/>
    <w:rsid w:val="00E42C90"/>
    <w:rsid w:val="00E42E8B"/>
    <w:rsid w:val="00E43045"/>
    <w:rsid w:val="00E44644"/>
    <w:rsid w:val="00E44897"/>
    <w:rsid w:val="00E453E4"/>
    <w:rsid w:val="00E45E4A"/>
    <w:rsid w:val="00E45F4F"/>
    <w:rsid w:val="00E469B3"/>
    <w:rsid w:val="00E47866"/>
    <w:rsid w:val="00E50667"/>
    <w:rsid w:val="00E52B1C"/>
    <w:rsid w:val="00E55154"/>
    <w:rsid w:val="00E555CF"/>
    <w:rsid w:val="00E56B18"/>
    <w:rsid w:val="00E56FD6"/>
    <w:rsid w:val="00E57CEA"/>
    <w:rsid w:val="00E57EFF"/>
    <w:rsid w:val="00E6002C"/>
    <w:rsid w:val="00E60C7E"/>
    <w:rsid w:val="00E60F12"/>
    <w:rsid w:val="00E6402F"/>
    <w:rsid w:val="00E6447C"/>
    <w:rsid w:val="00E64BB7"/>
    <w:rsid w:val="00E652FB"/>
    <w:rsid w:val="00E66C20"/>
    <w:rsid w:val="00E66E16"/>
    <w:rsid w:val="00E673AD"/>
    <w:rsid w:val="00E67ED6"/>
    <w:rsid w:val="00E70486"/>
    <w:rsid w:val="00E70C36"/>
    <w:rsid w:val="00E71C46"/>
    <w:rsid w:val="00E731B7"/>
    <w:rsid w:val="00E742EB"/>
    <w:rsid w:val="00E74723"/>
    <w:rsid w:val="00E75083"/>
    <w:rsid w:val="00E75ED2"/>
    <w:rsid w:val="00E75F32"/>
    <w:rsid w:val="00E8111D"/>
    <w:rsid w:val="00E8280C"/>
    <w:rsid w:val="00E832BA"/>
    <w:rsid w:val="00E83E4C"/>
    <w:rsid w:val="00E845F1"/>
    <w:rsid w:val="00E8487C"/>
    <w:rsid w:val="00E855FF"/>
    <w:rsid w:val="00E85F68"/>
    <w:rsid w:val="00E8662D"/>
    <w:rsid w:val="00E9137B"/>
    <w:rsid w:val="00E91912"/>
    <w:rsid w:val="00E91933"/>
    <w:rsid w:val="00E919D9"/>
    <w:rsid w:val="00E91E7A"/>
    <w:rsid w:val="00E922C2"/>
    <w:rsid w:val="00E9243B"/>
    <w:rsid w:val="00E9261C"/>
    <w:rsid w:val="00E92803"/>
    <w:rsid w:val="00E92A81"/>
    <w:rsid w:val="00E93836"/>
    <w:rsid w:val="00E938EC"/>
    <w:rsid w:val="00E95328"/>
    <w:rsid w:val="00E95667"/>
    <w:rsid w:val="00E95CCA"/>
    <w:rsid w:val="00E96336"/>
    <w:rsid w:val="00E969B1"/>
    <w:rsid w:val="00EA09FC"/>
    <w:rsid w:val="00EA0A5B"/>
    <w:rsid w:val="00EA1660"/>
    <w:rsid w:val="00EA1CAB"/>
    <w:rsid w:val="00EA2B81"/>
    <w:rsid w:val="00EA2EF1"/>
    <w:rsid w:val="00EA35BD"/>
    <w:rsid w:val="00EA380C"/>
    <w:rsid w:val="00EB008A"/>
    <w:rsid w:val="00EB1DC4"/>
    <w:rsid w:val="00EB259D"/>
    <w:rsid w:val="00EB2749"/>
    <w:rsid w:val="00EB2E19"/>
    <w:rsid w:val="00EB300B"/>
    <w:rsid w:val="00EB32AF"/>
    <w:rsid w:val="00EB3745"/>
    <w:rsid w:val="00EB445A"/>
    <w:rsid w:val="00EB5407"/>
    <w:rsid w:val="00EB55C2"/>
    <w:rsid w:val="00EB5757"/>
    <w:rsid w:val="00EB57C1"/>
    <w:rsid w:val="00EB6552"/>
    <w:rsid w:val="00EB680A"/>
    <w:rsid w:val="00EB6BA2"/>
    <w:rsid w:val="00EB72C3"/>
    <w:rsid w:val="00EB7E0B"/>
    <w:rsid w:val="00EC01E9"/>
    <w:rsid w:val="00EC02CA"/>
    <w:rsid w:val="00EC0CAA"/>
    <w:rsid w:val="00EC18E6"/>
    <w:rsid w:val="00EC1984"/>
    <w:rsid w:val="00EC234C"/>
    <w:rsid w:val="00EC2AE9"/>
    <w:rsid w:val="00EC48B7"/>
    <w:rsid w:val="00EC70C1"/>
    <w:rsid w:val="00EC7B4F"/>
    <w:rsid w:val="00ED0DB3"/>
    <w:rsid w:val="00ED151F"/>
    <w:rsid w:val="00ED1E38"/>
    <w:rsid w:val="00ED251D"/>
    <w:rsid w:val="00ED3529"/>
    <w:rsid w:val="00ED3D0C"/>
    <w:rsid w:val="00ED4362"/>
    <w:rsid w:val="00ED4D17"/>
    <w:rsid w:val="00ED53DD"/>
    <w:rsid w:val="00ED72A7"/>
    <w:rsid w:val="00ED7615"/>
    <w:rsid w:val="00ED7F57"/>
    <w:rsid w:val="00EE1649"/>
    <w:rsid w:val="00EE2706"/>
    <w:rsid w:val="00EE2C71"/>
    <w:rsid w:val="00EE31F3"/>
    <w:rsid w:val="00EE3E2D"/>
    <w:rsid w:val="00EE4200"/>
    <w:rsid w:val="00EE4584"/>
    <w:rsid w:val="00EE47D5"/>
    <w:rsid w:val="00EE64B9"/>
    <w:rsid w:val="00EE69E5"/>
    <w:rsid w:val="00EE6CD3"/>
    <w:rsid w:val="00EE71ED"/>
    <w:rsid w:val="00EE7614"/>
    <w:rsid w:val="00EF1767"/>
    <w:rsid w:val="00EF20D7"/>
    <w:rsid w:val="00EF26E1"/>
    <w:rsid w:val="00EF2AC5"/>
    <w:rsid w:val="00EF3419"/>
    <w:rsid w:val="00EF40D8"/>
    <w:rsid w:val="00EF51C7"/>
    <w:rsid w:val="00EF5AD7"/>
    <w:rsid w:val="00EF5E3D"/>
    <w:rsid w:val="00EF76EE"/>
    <w:rsid w:val="00F00410"/>
    <w:rsid w:val="00F00DB7"/>
    <w:rsid w:val="00F0119C"/>
    <w:rsid w:val="00F0175C"/>
    <w:rsid w:val="00F01884"/>
    <w:rsid w:val="00F01B90"/>
    <w:rsid w:val="00F022F1"/>
    <w:rsid w:val="00F029A7"/>
    <w:rsid w:val="00F02BDB"/>
    <w:rsid w:val="00F035E3"/>
    <w:rsid w:val="00F03B78"/>
    <w:rsid w:val="00F03D93"/>
    <w:rsid w:val="00F0441B"/>
    <w:rsid w:val="00F044E6"/>
    <w:rsid w:val="00F0470A"/>
    <w:rsid w:val="00F06C0F"/>
    <w:rsid w:val="00F070E5"/>
    <w:rsid w:val="00F07623"/>
    <w:rsid w:val="00F07D0B"/>
    <w:rsid w:val="00F116F1"/>
    <w:rsid w:val="00F11766"/>
    <w:rsid w:val="00F1257C"/>
    <w:rsid w:val="00F13C31"/>
    <w:rsid w:val="00F15688"/>
    <w:rsid w:val="00F164CE"/>
    <w:rsid w:val="00F17AE1"/>
    <w:rsid w:val="00F2018A"/>
    <w:rsid w:val="00F2073E"/>
    <w:rsid w:val="00F21528"/>
    <w:rsid w:val="00F21E67"/>
    <w:rsid w:val="00F23C94"/>
    <w:rsid w:val="00F24691"/>
    <w:rsid w:val="00F258CD"/>
    <w:rsid w:val="00F27791"/>
    <w:rsid w:val="00F277E1"/>
    <w:rsid w:val="00F30353"/>
    <w:rsid w:val="00F3136B"/>
    <w:rsid w:val="00F314BC"/>
    <w:rsid w:val="00F314F1"/>
    <w:rsid w:val="00F319DE"/>
    <w:rsid w:val="00F31A0E"/>
    <w:rsid w:val="00F326F3"/>
    <w:rsid w:val="00F327EA"/>
    <w:rsid w:val="00F33641"/>
    <w:rsid w:val="00F337EB"/>
    <w:rsid w:val="00F33E3A"/>
    <w:rsid w:val="00F35C70"/>
    <w:rsid w:val="00F36319"/>
    <w:rsid w:val="00F3642D"/>
    <w:rsid w:val="00F36604"/>
    <w:rsid w:val="00F37BCF"/>
    <w:rsid w:val="00F40195"/>
    <w:rsid w:val="00F41850"/>
    <w:rsid w:val="00F42842"/>
    <w:rsid w:val="00F42CD0"/>
    <w:rsid w:val="00F42E92"/>
    <w:rsid w:val="00F43EE0"/>
    <w:rsid w:val="00F44799"/>
    <w:rsid w:val="00F44DC1"/>
    <w:rsid w:val="00F44DC5"/>
    <w:rsid w:val="00F45646"/>
    <w:rsid w:val="00F4585E"/>
    <w:rsid w:val="00F46E40"/>
    <w:rsid w:val="00F4757D"/>
    <w:rsid w:val="00F4760A"/>
    <w:rsid w:val="00F529FE"/>
    <w:rsid w:val="00F52B8E"/>
    <w:rsid w:val="00F53CFD"/>
    <w:rsid w:val="00F54AF5"/>
    <w:rsid w:val="00F557E3"/>
    <w:rsid w:val="00F56325"/>
    <w:rsid w:val="00F56763"/>
    <w:rsid w:val="00F56960"/>
    <w:rsid w:val="00F60924"/>
    <w:rsid w:val="00F61A60"/>
    <w:rsid w:val="00F61E78"/>
    <w:rsid w:val="00F62353"/>
    <w:rsid w:val="00F6303B"/>
    <w:rsid w:val="00F635C5"/>
    <w:rsid w:val="00F648B1"/>
    <w:rsid w:val="00F6597C"/>
    <w:rsid w:val="00F662ED"/>
    <w:rsid w:val="00F67613"/>
    <w:rsid w:val="00F67704"/>
    <w:rsid w:val="00F7351B"/>
    <w:rsid w:val="00F736E3"/>
    <w:rsid w:val="00F7417A"/>
    <w:rsid w:val="00F75F82"/>
    <w:rsid w:val="00F767E8"/>
    <w:rsid w:val="00F76EF8"/>
    <w:rsid w:val="00F807FF"/>
    <w:rsid w:val="00F80860"/>
    <w:rsid w:val="00F81D96"/>
    <w:rsid w:val="00F82680"/>
    <w:rsid w:val="00F82710"/>
    <w:rsid w:val="00F83428"/>
    <w:rsid w:val="00F83AB0"/>
    <w:rsid w:val="00F8443A"/>
    <w:rsid w:val="00F86A3F"/>
    <w:rsid w:val="00F87EFC"/>
    <w:rsid w:val="00F90578"/>
    <w:rsid w:val="00F90BE1"/>
    <w:rsid w:val="00F91297"/>
    <w:rsid w:val="00F9133B"/>
    <w:rsid w:val="00F9198D"/>
    <w:rsid w:val="00F921F3"/>
    <w:rsid w:val="00F92A34"/>
    <w:rsid w:val="00F9317D"/>
    <w:rsid w:val="00F9359A"/>
    <w:rsid w:val="00F95057"/>
    <w:rsid w:val="00F97730"/>
    <w:rsid w:val="00F97F01"/>
    <w:rsid w:val="00FA1792"/>
    <w:rsid w:val="00FA1824"/>
    <w:rsid w:val="00FA40CC"/>
    <w:rsid w:val="00FA4640"/>
    <w:rsid w:val="00FA5F2E"/>
    <w:rsid w:val="00FB0F7A"/>
    <w:rsid w:val="00FB1B21"/>
    <w:rsid w:val="00FB32A4"/>
    <w:rsid w:val="00FB3492"/>
    <w:rsid w:val="00FB369E"/>
    <w:rsid w:val="00FB41B8"/>
    <w:rsid w:val="00FB4A22"/>
    <w:rsid w:val="00FB4A8D"/>
    <w:rsid w:val="00FB594D"/>
    <w:rsid w:val="00FB59BF"/>
    <w:rsid w:val="00FB7E8E"/>
    <w:rsid w:val="00FC0843"/>
    <w:rsid w:val="00FC21E7"/>
    <w:rsid w:val="00FC306A"/>
    <w:rsid w:val="00FC3887"/>
    <w:rsid w:val="00FC3BE6"/>
    <w:rsid w:val="00FC3EF7"/>
    <w:rsid w:val="00FC40EC"/>
    <w:rsid w:val="00FC4111"/>
    <w:rsid w:val="00FC49BB"/>
    <w:rsid w:val="00FC5B3B"/>
    <w:rsid w:val="00FC6CA7"/>
    <w:rsid w:val="00FC72C2"/>
    <w:rsid w:val="00FC7653"/>
    <w:rsid w:val="00FC7718"/>
    <w:rsid w:val="00FC7EFF"/>
    <w:rsid w:val="00FD28D8"/>
    <w:rsid w:val="00FD31E5"/>
    <w:rsid w:val="00FD31F4"/>
    <w:rsid w:val="00FD372C"/>
    <w:rsid w:val="00FD469B"/>
    <w:rsid w:val="00FD47EC"/>
    <w:rsid w:val="00FD544D"/>
    <w:rsid w:val="00FD616B"/>
    <w:rsid w:val="00FD77C6"/>
    <w:rsid w:val="00FD7D7A"/>
    <w:rsid w:val="00FE07C2"/>
    <w:rsid w:val="00FE10B9"/>
    <w:rsid w:val="00FE1B86"/>
    <w:rsid w:val="00FE1D5D"/>
    <w:rsid w:val="00FE1D92"/>
    <w:rsid w:val="00FE23CB"/>
    <w:rsid w:val="00FE367F"/>
    <w:rsid w:val="00FE3C70"/>
    <w:rsid w:val="00FE4498"/>
    <w:rsid w:val="00FE591F"/>
    <w:rsid w:val="00FE604B"/>
    <w:rsid w:val="00FE6A13"/>
    <w:rsid w:val="00FF0456"/>
    <w:rsid w:val="00FF0DAE"/>
    <w:rsid w:val="00FF1556"/>
    <w:rsid w:val="00FF29DC"/>
    <w:rsid w:val="00FF345B"/>
    <w:rsid w:val="00FF3859"/>
    <w:rsid w:val="00FF4988"/>
    <w:rsid w:val="00FF4C17"/>
    <w:rsid w:val="00FF5AE1"/>
    <w:rsid w:val="00FF6083"/>
    <w:rsid w:val="00FF749B"/>
    <w:rsid w:val="03B9A9C3"/>
    <w:rsid w:val="042CD40D"/>
    <w:rsid w:val="090C25FB"/>
    <w:rsid w:val="0F7A1F59"/>
    <w:rsid w:val="12290C84"/>
    <w:rsid w:val="1230B6E7"/>
    <w:rsid w:val="1392C6A0"/>
    <w:rsid w:val="14A51A6E"/>
    <w:rsid w:val="16264FA3"/>
    <w:rsid w:val="175F3D01"/>
    <w:rsid w:val="18F5E718"/>
    <w:rsid w:val="1C44B085"/>
    <w:rsid w:val="20E7ACC7"/>
    <w:rsid w:val="213F3555"/>
    <w:rsid w:val="22AFFABF"/>
    <w:rsid w:val="2407BBEA"/>
    <w:rsid w:val="256F665F"/>
    <w:rsid w:val="279678A5"/>
    <w:rsid w:val="2A5576F1"/>
    <w:rsid w:val="2C9792BD"/>
    <w:rsid w:val="2E9D92D0"/>
    <w:rsid w:val="32335FD9"/>
    <w:rsid w:val="32B155DA"/>
    <w:rsid w:val="33654218"/>
    <w:rsid w:val="34DA45DC"/>
    <w:rsid w:val="3902C2ED"/>
    <w:rsid w:val="39BBD094"/>
    <w:rsid w:val="39C37C9E"/>
    <w:rsid w:val="3ABC6746"/>
    <w:rsid w:val="3AEC03FC"/>
    <w:rsid w:val="3C46A0CB"/>
    <w:rsid w:val="3DBAB827"/>
    <w:rsid w:val="3E9368AC"/>
    <w:rsid w:val="43727A89"/>
    <w:rsid w:val="457A27E1"/>
    <w:rsid w:val="47BE3A40"/>
    <w:rsid w:val="49FFE3BE"/>
    <w:rsid w:val="4A6831BD"/>
    <w:rsid w:val="4E546DED"/>
    <w:rsid w:val="4E6E6999"/>
    <w:rsid w:val="51093B43"/>
    <w:rsid w:val="516ECFC3"/>
    <w:rsid w:val="51984E85"/>
    <w:rsid w:val="5493B596"/>
    <w:rsid w:val="54963B7B"/>
    <w:rsid w:val="5657EC19"/>
    <w:rsid w:val="5838D4E2"/>
    <w:rsid w:val="5970FF7A"/>
    <w:rsid w:val="5CB3F203"/>
    <w:rsid w:val="5DD3B4AB"/>
    <w:rsid w:val="642AE75D"/>
    <w:rsid w:val="64D7DBD4"/>
    <w:rsid w:val="655F5EA5"/>
    <w:rsid w:val="6642EA35"/>
    <w:rsid w:val="68E89595"/>
    <w:rsid w:val="6B881A8E"/>
    <w:rsid w:val="6CA243EB"/>
    <w:rsid w:val="702FA7CD"/>
    <w:rsid w:val="73FBE998"/>
    <w:rsid w:val="77549AB4"/>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C18419"/>
  <w15:docId w15:val="{F1320145-550D-42A5-954E-7C406B2E7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72"/>
    <w:lsdException w:name="Quote" w:semiHidden="1"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216CE8"/>
    <w:rPr>
      <w:rFonts w:ascii="Cambria" w:hAnsi="Cambria"/>
      <w:lang w:eastAsia="en-US"/>
    </w:rPr>
  </w:style>
  <w:style w:type="paragraph" w:styleId="Heading1">
    <w:name w:val="heading 1"/>
    <w:next w:val="DJCSbody"/>
    <w:link w:val="Heading1Char"/>
    <w:autoRedefine/>
    <w:uiPriority w:val="1"/>
    <w:qFormat/>
    <w:rsid w:val="001644CD"/>
    <w:pPr>
      <w:keepNext/>
      <w:keepLines/>
      <w:numPr>
        <w:numId w:val="15"/>
      </w:numPr>
      <w:spacing w:before="360" w:after="240" w:line="260" w:lineRule="atLeast"/>
      <w:outlineLvl w:val="0"/>
    </w:pPr>
    <w:rPr>
      <w:rFonts w:ascii="VIC SemiBold" w:eastAsia="MS Gothic" w:hAnsi="VIC SemiBold" w:cs="Arial"/>
      <w:color w:val="16145F" w:themeColor="accent3"/>
      <w:kern w:val="32"/>
      <w:sz w:val="32"/>
      <w:szCs w:val="40"/>
      <w:lang w:eastAsia="en-US"/>
    </w:rPr>
  </w:style>
  <w:style w:type="paragraph" w:styleId="Heading2">
    <w:name w:val="heading 2"/>
    <w:next w:val="DJCSbody"/>
    <w:link w:val="Heading2Char"/>
    <w:autoRedefine/>
    <w:uiPriority w:val="1"/>
    <w:qFormat/>
    <w:rsid w:val="00534D62"/>
    <w:pPr>
      <w:keepNext/>
      <w:keepLines/>
      <w:numPr>
        <w:ilvl w:val="1"/>
        <w:numId w:val="15"/>
      </w:numPr>
      <w:spacing w:before="240" w:after="120" w:line="320" w:lineRule="atLeast"/>
      <w:outlineLvl w:val="1"/>
    </w:pPr>
    <w:rPr>
      <w:rFonts w:ascii="VIC SemiBold" w:eastAsiaTheme="majorEastAsia" w:hAnsi="VIC SemiBold" w:cstheme="majorBidi"/>
      <w:color w:val="16145F" w:themeColor="accent3"/>
      <w:sz w:val="28"/>
      <w:szCs w:val="28"/>
      <w:lang w:eastAsia="en-US"/>
    </w:rPr>
  </w:style>
  <w:style w:type="paragraph" w:styleId="Heading3">
    <w:name w:val="heading 3"/>
    <w:next w:val="DJCSbody"/>
    <w:link w:val="Heading3Char"/>
    <w:uiPriority w:val="1"/>
    <w:unhideWhenUsed/>
    <w:qFormat/>
    <w:rsid w:val="00BA5A04"/>
    <w:pPr>
      <w:keepNext/>
      <w:keepLines/>
      <w:numPr>
        <w:ilvl w:val="2"/>
        <w:numId w:val="15"/>
      </w:numPr>
      <w:spacing w:before="280" w:after="120" w:line="200" w:lineRule="atLeast"/>
      <w:outlineLvl w:val="2"/>
    </w:pPr>
    <w:rPr>
      <w:rFonts w:ascii="Arial" w:eastAsia="MS Gothic" w:hAnsi="Arial" w:cstheme="majorBidi"/>
      <w:b/>
      <w:bCs/>
      <w:color w:val="808080" w:themeColor="background1" w:themeShade="80"/>
      <w:sz w:val="24"/>
      <w:szCs w:val="26"/>
      <w:lang w:eastAsia="en-US"/>
    </w:rPr>
  </w:style>
  <w:style w:type="paragraph" w:styleId="Heading4">
    <w:name w:val="heading 4"/>
    <w:next w:val="DJCSbody"/>
    <w:link w:val="Heading4Char"/>
    <w:uiPriority w:val="1"/>
    <w:unhideWhenUsed/>
    <w:qFormat/>
    <w:rsid w:val="00BA5A04"/>
    <w:pPr>
      <w:keepNext/>
      <w:keepLines/>
      <w:spacing w:before="240" w:after="120" w:line="240" w:lineRule="atLeast"/>
      <w:ind w:left="851"/>
      <w:outlineLvl w:val="3"/>
    </w:pPr>
    <w:rPr>
      <w:rFonts w:ascii="Arial" w:eastAsia="MS Mincho" w:hAnsi="Arial" w:cstheme="majorBidi"/>
      <w:b/>
      <w:bCs/>
      <w:color w:val="808080" w:themeColor="background1" w:themeShade="80"/>
      <w:sz w:val="22"/>
      <w:lang w:eastAsia="en-US"/>
    </w:rPr>
  </w:style>
  <w:style w:type="paragraph" w:styleId="Heading5">
    <w:name w:val="heading 5"/>
    <w:basedOn w:val="Normal"/>
    <w:next w:val="Normal"/>
    <w:link w:val="Heading5Char"/>
    <w:uiPriority w:val="9"/>
    <w:semiHidden/>
    <w:rsid w:val="00A062B1"/>
    <w:pPr>
      <w:spacing w:before="240" w:after="60"/>
      <w:ind w:left="680"/>
      <w:outlineLvl w:val="4"/>
    </w:pPr>
    <w:rPr>
      <w:rFonts w:ascii="Arial" w:eastAsia="MS Mincho" w:hAnsi="Arial" w:cstheme="majorBidi"/>
      <w:bCs/>
      <w:i/>
      <w:iCs/>
      <w:color w:val="16145F" w:themeColor="accent3"/>
      <w:sz w:val="22"/>
      <w:szCs w:val="26"/>
    </w:rPr>
  </w:style>
  <w:style w:type="paragraph" w:styleId="Heading6">
    <w:name w:val="heading 6"/>
    <w:basedOn w:val="Normal"/>
    <w:next w:val="Normal"/>
    <w:link w:val="Heading6Char"/>
    <w:uiPriority w:val="9"/>
    <w:semiHidden/>
    <w:unhideWhenUsed/>
    <w:qFormat/>
    <w:rsid w:val="00C40BFD"/>
    <w:pPr>
      <w:keepNext/>
      <w:keepLines/>
      <w:spacing w:before="40"/>
      <w:outlineLvl w:val="5"/>
    </w:pPr>
    <w:rPr>
      <w:rFonts w:asciiTheme="majorHAnsi" w:eastAsiaTheme="majorEastAsia" w:hAnsiTheme="majorHAnsi" w:cstheme="majorBidi"/>
      <w:color w:val="003E61" w:themeColor="accent1" w:themeShade="7F"/>
    </w:rPr>
  </w:style>
  <w:style w:type="paragraph" w:styleId="Heading7">
    <w:name w:val="heading 7"/>
    <w:basedOn w:val="Normal"/>
    <w:next w:val="Normal"/>
    <w:link w:val="Heading7Char"/>
    <w:uiPriority w:val="9"/>
    <w:semiHidden/>
    <w:unhideWhenUsed/>
    <w:qFormat/>
    <w:rsid w:val="00C40BFD"/>
    <w:pPr>
      <w:keepNext/>
      <w:keepLines/>
      <w:spacing w:before="40"/>
      <w:outlineLvl w:val="6"/>
    </w:pPr>
    <w:rPr>
      <w:rFonts w:asciiTheme="majorHAnsi" w:eastAsiaTheme="majorEastAsia" w:hAnsiTheme="majorHAnsi" w:cstheme="majorBidi"/>
      <w:i/>
      <w:iCs/>
      <w:color w:val="003E61" w:themeColor="accent1" w:themeShade="7F"/>
    </w:rPr>
  </w:style>
  <w:style w:type="paragraph" w:styleId="Heading8">
    <w:name w:val="heading 8"/>
    <w:basedOn w:val="Normal"/>
    <w:next w:val="Normal"/>
    <w:link w:val="Heading8Char"/>
    <w:uiPriority w:val="9"/>
    <w:semiHidden/>
    <w:unhideWhenUsed/>
    <w:qFormat/>
    <w:rsid w:val="00C40B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0B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644CD"/>
    <w:rPr>
      <w:rFonts w:ascii="VIC SemiBold" w:eastAsia="MS Gothic" w:hAnsi="VIC SemiBold" w:cs="Arial"/>
      <w:color w:val="16145F" w:themeColor="accent3"/>
      <w:kern w:val="32"/>
      <w:sz w:val="32"/>
      <w:szCs w:val="40"/>
      <w:lang w:eastAsia="en-US"/>
    </w:rPr>
  </w:style>
  <w:style w:type="character" w:customStyle="1" w:styleId="Heading2Char">
    <w:name w:val="Heading 2 Char"/>
    <w:link w:val="Heading2"/>
    <w:uiPriority w:val="1"/>
    <w:rsid w:val="00534D62"/>
    <w:rPr>
      <w:rFonts w:ascii="VIC SemiBold" w:eastAsiaTheme="majorEastAsia" w:hAnsi="VIC SemiBold" w:cstheme="majorBidi"/>
      <w:color w:val="16145F" w:themeColor="accent3"/>
      <w:sz w:val="28"/>
      <w:szCs w:val="28"/>
      <w:lang w:eastAsia="en-US"/>
    </w:rPr>
  </w:style>
  <w:style w:type="character" w:customStyle="1" w:styleId="Heading3Char">
    <w:name w:val="Heading 3 Char"/>
    <w:link w:val="Heading3"/>
    <w:uiPriority w:val="1"/>
    <w:rsid w:val="00BA5A04"/>
    <w:rPr>
      <w:rFonts w:ascii="Arial" w:eastAsia="MS Gothic" w:hAnsi="Arial" w:cstheme="majorBidi"/>
      <w:b/>
      <w:bCs/>
      <w:color w:val="808080" w:themeColor="background1" w:themeShade="80"/>
      <w:sz w:val="24"/>
      <w:szCs w:val="26"/>
      <w:lang w:eastAsia="en-US"/>
    </w:rPr>
  </w:style>
  <w:style w:type="character" w:customStyle="1" w:styleId="Heading4Char">
    <w:name w:val="Heading 4 Char"/>
    <w:link w:val="Heading4"/>
    <w:uiPriority w:val="1"/>
    <w:rsid w:val="00BA5A04"/>
    <w:rPr>
      <w:rFonts w:ascii="Arial" w:eastAsia="MS Mincho" w:hAnsi="Arial" w:cstheme="majorBidi"/>
      <w:b/>
      <w:bCs/>
      <w:color w:val="808080" w:themeColor="background1" w:themeShade="80"/>
      <w:sz w:val="22"/>
      <w:lang w:eastAsia="en-US"/>
    </w:rPr>
  </w:style>
  <w:style w:type="paragraph" w:customStyle="1" w:styleId="DJCSbodynospace">
    <w:name w:val="DJCS body no space"/>
    <w:basedOn w:val="DJCSbody"/>
    <w:rsid w:val="00BE6A62"/>
    <w:pPr>
      <w:spacing w:after="0"/>
    </w:pPr>
  </w:style>
  <w:style w:type="character" w:styleId="FollowedHyperlink">
    <w:name w:val="FollowedHyperlink"/>
    <w:uiPriority w:val="99"/>
    <w:rsid w:val="00DC6466"/>
    <w:rPr>
      <w:color w:val="00529B" w:themeColor="accent2"/>
      <w:u w:val="dotted"/>
    </w:rPr>
  </w:style>
  <w:style w:type="paragraph" w:styleId="Subtitle">
    <w:name w:val="Subtitle"/>
    <w:basedOn w:val="Normal"/>
    <w:next w:val="Normal"/>
    <w:link w:val="SubtitleChar"/>
    <w:uiPriority w:val="11"/>
    <w:semiHidden/>
    <w:rsid w:val="00EF5AD7"/>
    <w:pPr>
      <w:spacing w:after="60"/>
      <w:jc w:val="center"/>
    </w:pPr>
    <w:rPr>
      <w:rFonts w:ascii="Calibri Light" w:eastAsiaTheme="majorEastAsia" w:hAnsi="Calibri Light" w:cstheme="majorBidi"/>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310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JCSreportsubtitlecover">
    <w:name w:val="DJCS report subtitle cover"/>
    <w:basedOn w:val="Normal"/>
    <w:uiPriority w:val="4"/>
    <w:rsid w:val="00AC24F5"/>
    <w:pPr>
      <w:spacing w:after="120" w:line="380" w:lineRule="atLeast"/>
    </w:pPr>
    <w:rPr>
      <w:rFonts w:ascii="Arial" w:hAnsi="Arial"/>
      <w:color w:val="808080" w:themeColor="background1" w:themeShade="80"/>
      <w:sz w:val="32"/>
      <w:szCs w:val="30"/>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BE6A62"/>
    <w:pPr>
      <w:keepNext/>
      <w:keepLines/>
      <w:tabs>
        <w:tab w:val="left" w:pos="567"/>
        <w:tab w:val="right" w:leader="dot" w:pos="10204"/>
      </w:tabs>
      <w:spacing w:before="160" w:after="60" w:line="270" w:lineRule="atLeast"/>
    </w:pPr>
    <w:rPr>
      <w:rFonts w:ascii="Arial" w:hAnsi="Arial"/>
      <w:b/>
      <w:noProof/>
      <w:color w:val="000000" w:themeColor="text1"/>
    </w:rPr>
  </w:style>
  <w:style w:type="paragraph" w:styleId="TOC2">
    <w:name w:val="toc 2"/>
    <w:basedOn w:val="Normal"/>
    <w:next w:val="Normal"/>
    <w:uiPriority w:val="39"/>
    <w:rsid w:val="00BE6A62"/>
    <w:pPr>
      <w:keepNext/>
      <w:keepLines/>
      <w:tabs>
        <w:tab w:val="left" w:pos="567"/>
        <w:tab w:val="right" w:leader="dot" w:pos="10204"/>
      </w:tabs>
      <w:spacing w:after="60" w:line="270" w:lineRule="atLeast"/>
    </w:pPr>
    <w:rPr>
      <w:rFonts w:ascii="Arial" w:hAnsi="Arial"/>
      <w:noProof/>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JCSreportmaintitlecover">
    <w:name w:val="DJCS report main title cover"/>
    <w:uiPriority w:val="4"/>
    <w:rsid w:val="00AC24F5"/>
    <w:pPr>
      <w:keepLines/>
      <w:spacing w:after="240" w:line="580" w:lineRule="atLeast"/>
    </w:pPr>
    <w:rPr>
      <w:rFonts w:ascii="Arial" w:hAnsi="Arial"/>
      <w:b/>
      <w:bCs/>
      <w:color w:val="16145F" w:themeColor="accent3"/>
      <w:sz w:val="52"/>
      <w:szCs w:val="50"/>
      <w:lang w:eastAsia="en-US"/>
    </w:rPr>
  </w:style>
  <w:style w:type="character" w:customStyle="1" w:styleId="Heading5Char">
    <w:name w:val="Heading 5 Char"/>
    <w:link w:val="Heading5"/>
    <w:uiPriority w:val="9"/>
    <w:semiHidden/>
    <w:rsid w:val="00A062B1"/>
    <w:rPr>
      <w:rFonts w:ascii="Arial" w:eastAsia="MS Mincho" w:hAnsi="Arial" w:cstheme="majorBidi"/>
      <w:bCs/>
      <w:i/>
      <w:iCs/>
      <w:color w:val="16145F" w:themeColor="accent3"/>
      <w:sz w:val="22"/>
      <w:szCs w:val="26"/>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DC6466"/>
    <w:rPr>
      <w:color w:val="007DC3" w:themeColor="accent1"/>
      <w:u w:val="dotted"/>
    </w:rPr>
  </w:style>
  <w:style w:type="numbering" w:customStyle="1" w:styleId="DJRHeading1">
    <w:name w:val="DJR Heading 1"/>
    <w:uiPriority w:val="99"/>
    <w:rsid w:val="000B1B83"/>
    <w:pPr>
      <w:numPr>
        <w:numId w:val="7"/>
      </w:numPr>
    </w:pPr>
  </w:style>
  <w:style w:type="paragraph" w:styleId="BodyText">
    <w:name w:val="Body Text"/>
    <w:basedOn w:val="Normal"/>
    <w:link w:val="BodyTextChar"/>
    <w:uiPriority w:val="1"/>
    <w:semiHidden/>
    <w:unhideWhenUsed/>
    <w:qFormat/>
    <w:rsid w:val="00C40BFD"/>
    <w:pPr>
      <w:spacing w:after="120"/>
    </w:pPr>
  </w:style>
  <w:style w:type="character" w:customStyle="1" w:styleId="BodyTextChar">
    <w:name w:val="Body Text Char"/>
    <w:basedOn w:val="DefaultParagraphFont"/>
    <w:link w:val="BodyText"/>
    <w:uiPriority w:val="1"/>
    <w:semiHidden/>
    <w:rsid w:val="00C40BFD"/>
    <w:rPr>
      <w:rFonts w:ascii="Cambria" w:hAnsi="Cambria"/>
      <w:lang w:eastAsia="en-US"/>
    </w:rPr>
  </w:style>
  <w:style w:type="paragraph" w:customStyle="1" w:styleId="DJCSfooter">
    <w:name w:val="DJCS footer"/>
    <w:uiPriority w:val="11"/>
    <w:rsid w:val="00AC067A"/>
    <w:pPr>
      <w:tabs>
        <w:tab w:val="right" w:pos="9299"/>
      </w:tabs>
      <w:spacing w:after="40"/>
    </w:pPr>
    <w:rPr>
      <w:rFonts w:ascii="VIC" w:hAnsi="VIC" w:cs="Arial"/>
      <w:szCs w:val="18"/>
      <w:lang w:eastAsia="en-US"/>
    </w:rPr>
  </w:style>
  <w:style w:type="character" w:customStyle="1" w:styleId="Heading6Char">
    <w:name w:val="Heading 6 Char"/>
    <w:basedOn w:val="DefaultParagraphFont"/>
    <w:link w:val="Heading6"/>
    <w:uiPriority w:val="9"/>
    <w:semiHidden/>
    <w:rsid w:val="00C40BFD"/>
    <w:rPr>
      <w:rFonts w:asciiTheme="majorHAnsi" w:eastAsiaTheme="majorEastAsia" w:hAnsiTheme="majorHAnsi" w:cstheme="majorBidi"/>
      <w:color w:val="003E61" w:themeColor="accent1" w:themeShade="7F"/>
      <w:lang w:eastAsia="en-US"/>
    </w:rPr>
  </w:style>
  <w:style w:type="paragraph" w:customStyle="1" w:styleId="DJCSheader">
    <w:name w:val="DJCS header"/>
    <w:basedOn w:val="DJCSfooter"/>
    <w:uiPriority w:val="11"/>
    <w:rsid w:val="004B65F7"/>
    <w:pPr>
      <w:tabs>
        <w:tab w:val="clear" w:pos="9299"/>
        <w:tab w:val="right" w:pos="8505"/>
      </w:tabs>
      <w:ind w:left="284"/>
    </w:pPr>
    <w:rPr>
      <w:color w:val="FFFFFF" w:themeColor="background1"/>
    </w:rPr>
  </w:style>
  <w:style w:type="character" w:styleId="Strong">
    <w:name w:val="Strong"/>
    <w:uiPriority w:val="22"/>
    <w:rsid w:val="00EF5AD7"/>
    <w:rPr>
      <w:b/>
      <w:bCs/>
    </w:rPr>
  </w:style>
  <w:style w:type="character" w:customStyle="1" w:styleId="Heading7Char">
    <w:name w:val="Heading 7 Char"/>
    <w:basedOn w:val="DefaultParagraphFont"/>
    <w:link w:val="Heading7"/>
    <w:uiPriority w:val="9"/>
    <w:semiHidden/>
    <w:rsid w:val="00C40BFD"/>
    <w:rPr>
      <w:rFonts w:asciiTheme="majorHAnsi" w:eastAsiaTheme="majorEastAsia" w:hAnsiTheme="majorHAnsi" w:cstheme="majorBidi"/>
      <w:i/>
      <w:iCs/>
      <w:color w:val="003E61" w:themeColor="accent1" w:themeShade="7F"/>
      <w:lang w:eastAsia="en-US"/>
    </w:rPr>
  </w:style>
  <w:style w:type="paragraph" w:customStyle="1" w:styleId="DJRTOCheadingreport">
    <w:name w:val="DJR TOC heading report"/>
    <w:link w:val="DJRTOCheadingreportChar"/>
    <w:uiPriority w:val="5"/>
    <w:rsid w:val="00BA5A04"/>
    <w:rPr>
      <w:rFonts w:ascii="Arial" w:eastAsia="MS Gothic" w:hAnsi="Arial" w:cs="Arial"/>
      <w:b/>
      <w:bCs/>
      <w:color w:val="808080" w:themeColor="background1" w:themeShade="80"/>
      <w:kern w:val="32"/>
      <w:sz w:val="40"/>
      <w:szCs w:val="40"/>
      <w:lang w:eastAsia="en-US"/>
    </w:rPr>
  </w:style>
  <w:style w:type="character" w:customStyle="1" w:styleId="DJRTOCheadingreportChar">
    <w:name w:val="DJR TOC heading report Char"/>
    <w:link w:val="DJRTOCheadingreport"/>
    <w:uiPriority w:val="5"/>
    <w:rsid w:val="00BA5A04"/>
    <w:rPr>
      <w:rFonts w:ascii="Arial" w:eastAsia="MS Gothic" w:hAnsi="Arial" w:cs="Arial"/>
      <w:b/>
      <w:bCs/>
      <w:color w:val="808080" w:themeColor="background1" w:themeShade="80"/>
      <w:kern w:val="32"/>
      <w:sz w:val="40"/>
      <w:szCs w:val="40"/>
      <w:lang w:eastAsia="en-US"/>
    </w:rPr>
  </w:style>
  <w:style w:type="character" w:customStyle="1" w:styleId="Heading8Char">
    <w:name w:val="Heading 8 Char"/>
    <w:basedOn w:val="DefaultParagraphFont"/>
    <w:link w:val="Heading8"/>
    <w:uiPriority w:val="9"/>
    <w:semiHidden/>
    <w:rsid w:val="00C40BF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40BFD"/>
    <w:rPr>
      <w:rFonts w:asciiTheme="majorHAnsi" w:eastAsiaTheme="majorEastAsia" w:hAnsiTheme="majorHAnsi" w:cstheme="majorBidi"/>
      <w:i/>
      <w:iCs/>
      <w:color w:val="272727" w:themeColor="text1" w:themeTint="D8"/>
      <w:sz w:val="21"/>
      <w:szCs w:val="21"/>
      <w:lang w:eastAsia="en-US"/>
    </w:rPr>
  </w:style>
  <w:style w:type="numbering" w:customStyle="1" w:styleId="ZZBullets">
    <w:name w:val="ZZ Bullets"/>
    <w:rsid w:val="00B1331D"/>
    <w:pPr>
      <w:numPr>
        <w:numId w:val="1"/>
      </w:numPr>
    </w:pPr>
  </w:style>
  <w:style w:type="numbering" w:customStyle="1" w:styleId="DJRHeadingnumber">
    <w:name w:val="DJR Heading number"/>
    <w:uiPriority w:val="99"/>
    <w:rsid w:val="00CE640F"/>
    <w:pPr>
      <w:numPr>
        <w:numId w:val="8"/>
      </w:numPr>
    </w:pPr>
  </w:style>
  <w:style w:type="character" w:customStyle="1" w:styleId="SubtitleChar">
    <w:name w:val="Subtitle Char"/>
    <w:link w:val="Subtitle"/>
    <w:uiPriority w:val="11"/>
    <w:semiHidden/>
    <w:rsid w:val="00024960"/>
    <w:rPr>
      <w:rFonts w:ascii="Calibri Light" w:eastAsiaTheme="majorEastAsia" w:hAnsi="Calibri Light" w:cstheme="majorBidi"/>
      <w:sz w:val="24"/>
      <w:szCs w:val="24"/>
      <w:lang w:eastAsia="en-US"/>
    </w:rPr>
  </w:style>
  <w:style w:type="numbering" w:customStyle="1" w:styleId="ZZNumbersdigit">
    <w:name w:val="ZZ Numbers digit"/>
    <w:rsid w:val="00AF5978"/>
    <w:pPr>
      <w:numPr>
        <w:numId w:val="2"/>
      </w:numPr>
    </w:pPr>
  </w:style>
  <w:style w:type="numbering" w:customStyle="1" w:styleId="ZZNumbersloweralpha">
    <w:name w:val="ZZ Numbers lower alpha"/>
    <w:basedOn w:val="NoList"/>
    <w:rsid w:val="00EF76EE"/>
    <w:pPr>
      <w:numPr>
        <w:numId w:val="3"/>
      </w:numPr>
    </w:pPr>
  </w:style>
  <w:style w:type="numbering" w:customStyle="1" w:styleId="ZZQuotebullets">
    <w:name w:val="ZZ Quote bullets"/>
    <w:basedOn w:val="ZZNumbersdigit"/>
    <w:rsid w:val="00317505"/>
    <w:pPr>
      <w:numPr>
        <w:numId w:val="5"/>
      </w:numPr>
    </w:pPr>
  </w:style>
  <w:style w:type="numbering" w:customStyle="1" w:styleId="ZZNumberslowerromanindent">
    <w:name w:val="ZZ Numbers lower roman indent"/>
    <w:basedOn w:val="ZZQuotebullets"/>
    <w:rsid w:val="00575097"/>
    <w:pPr>
      <w:numPr>
        <w:numId w:val="4"/>
      </w:numPr>
    </w:pPr>
  </w:style>
  <w:style w:type="numbering" w:customStyle="1" w:styleId="ZZTablebullets">
    <w:name w:val="ZZ Table bullets"/>
    <w:basedOn w:val="NoList"/>
    <w:rsid w:val="008669BE"/>
    <w:pPr>
      <w:numPr>
        <w:numId w:val="6"/>
      </w:numPr>
    </w:pPr>
  </w:style>
  <w:style w:type="paragraph" w:customStyle="1" w:styleId="DJCSbody">
    <w:name w:val="DJCS body"/>
    <w:link w:val="DJCSbodyChar"/>
    <w:qFormat/>
    <w:rsid w:val="00AC79E5"/>
    <w:pPr>
      <w:spacing w:after="120" w:line="250" w:lineRule="atLeast"/>
      <w:ind w:left="851"/>
    </w:pPr>
    <w:rPr>
      <w:rFonts w:ascii="VIC" w:eastAsia="Times" w:hAnsi="VIC"/>
      <w:sz w:val="22"/>
      <w:lang w:eastAsia="en-US"/>
    </w:rPr>
  </w:style>
  <w:style w:type="paragraph" w:customStyle="1" w:styleId="DJCSlist-bulletlevel1">
    <w:name w:val="DJCS list - bullet level 1"/>
    <w:basedOn w:val="DJCSbody"/>
    <w:qFormat/>
    <w:rsid w:val="00BE6A62"/>
    <w:pPr>
      <w:numPr>
        <w:numId w:val="16"/>
      </w:numPr>
      <w:tabs>
        <w:tab w:val="clear" w:pos="680"/>
        <w:tab w:val="num" w:pos="1134"/>
      </w:tabs>
      <w:spacing w:after="40"/>
    </w:pPr>
  </w:style>
  <w:style w:type="paragraph" w:customStyle="1" w:styleId="DJCStabletext">
    <w:name w:val="DJCS table text"/>
    <w:uiPriority w:val="3"/>
    <w:qFormat/>
    <w:rsid w:val="00C40BFD"/>
    <w:pPr>
      <w:spacing w:before="80" w:after="60"/>
    </w:pPr>
    <w:rPr>
      <w:rFonts w:ascii="Arial" w:hAnsi="Arial"/>
      <w:sz w:val="22"/>
      <w:lang w:eastAsia="en-US"/>
    </w:rPr>
  </w:style>
  <w:style w:type="paragraph" w:customStyle="1" w:styleId="DJCStablecaption">
    <w:name w:val="DJCS table caption"/>
    <w:next w:val="DJCSbody"/>
    <w:uiPriority w:val="3"/>
    <w:qFormat/>
    <w:rsid w:val="00BE6A62"/>
    <w:pPr>
      <w:keepNext/>
      <w:keepLines/>
      <w:spacing w:before="240" w:after="120" w:line="240" w:lineRule="atLeast"/>
      <w:ind w:left="851"/>
    </w:pPr>
    <w:rPr>
      <w:rFonts w:ascii="Arial" w:hAnsi="Arial"/>
      <w:i/>
      <w:color w:val="000000" w:themeColor="text1"/>
      <w:sz w:val="22"/>
      <w:lang w:eastAsia="en-US"/>
    </w:rPr>
  </w:style>
  <w:style w:type="paragraph" w:customStyle="1" w:styleId="DJCSbody-introbold115">
    <w:name w:val="DJCS body - intro bold 11.5"/>
    <w:basedOn w:val="DJCSbody"/>
    <w:uiPriority w:val="11"/>
    <w:rsid w:val="00BE6A62"/>
    <w:pPr>
      <w:spacing w:after="240"/>
    </w:pPr>
    <w:rPr>
      <w:b/>
      <w:sz w:val="23"/>
    </w:rPr>
  </w:style>
  <w:style w:type="paragraph" w:customStyle="1" w:styleId="DJCSfigurecaption">
    <w:name w:val="DJCS figure caption"/>
    <w:next w:val="DJCSbody"/>
    <w:rsid w:val="00BE6A62"/>
    <w:pPr>
      <w:keepNext/>
      <w:keepLines/>
      <w:spacing w:before="240" w:after="120"/>
      <w:ind w:left="851"/>
    </w:pPr>
    <w:rPr>
      <w:rFonts w:ascii="Arial" w:hAnsi="Arial"/>
      <w:i/>
      <w:color w:val="000000" w:themeColor="text1"/>
      <w:sz w:val="22"/>
      <w:lang w:eastAsia="en-US"/>
    </w:rPr>
  </w:style>
  <w:style w:type="paragraph" w:customStyle="1" w:styleId="DJCSlist-bulletlevel2">
    <w:name w:val="DJCS list - bullet level 2"/>
    <w:basedOn w:val="DJCSbody"/>
    <w:uiPriority w:val="2"/>
    <w:qFormat/>
    <w:rsid w:val="00BE6A62"/>
    <w:pPr>
      <w:numPr>
        <w:ilvl w:val="1"/>
        <w:numId w:val="16"/>
      </w:numPr>
      <w:spacing w:after="40"/>
    </w:pPr>
  </w:style>
  <w:style w:type="paragraph" w:customStyle="1" w:styleId="DJCSbodyafterbullets">
    <w:name w:val="DJCS body after bullets"/>
    <w:basedOn w:val="DJCSbody"/>
    <w:uiPriority w:val="11"/>
    <w:rsid w:val="00BE6A62"/>
    <w:pPr>
      <w:spacing w:before="120"/>
    </w:pPr>
  </w:style>
  <w:style w:type="paragraph" w:customStyle="1" w:styleId="DJCStablebullet2">
    <w:name w:val="DJCS table bullet 2"/>
    <w:basedOn w:val="DJCStabletext"/>
    <w:uiPriority w:val="11"/>
    <w:rsid w:val="00BE6A62"/>
    <w:pPr>
      <w:numPr>
        <w:ilvl w:val="1"/>
        <w:numId w:val="6"/>
      </w:numPr>
      <w:tabs>
        <w:tab w:val="clear" w:pos="227"/>
        <w:tab w:val="num" w:pos="369"/>
      </w:tabs>
    </w:pPr>
  </w:style>
  <w:style w:type="paragraph" w:customStyle="1" w:styleId="DJCStablebullet1">
    <w:name w:val="DJCS table bullet 1"/>
    <w:basedOn w:val="DJCStabletext"/>
    <w:uiPriority w:val="3"/>
    <w:qFormat/>
    <w:rsid w:val="00BE6A62"/>
    <w:pPr>
      <w:numPr>
        <w:numId w:val="17"/>
      </w:numPr>
    </w:pPr>
  </w:style>
  <w:style w:type="paragraph" w:customStyle="1" w:styleId="DJCSlist-bulletsafterlevel1numberromanoralpha">
    <w:name w:val="DJCS list - bullets after level 1 number roman or alpha"/>
    <w:basedOn w:val="DJCSbody"/>
    <w:uiPriority w:val="4"/>
    <w:rsid w:val="00BE6A62"/>
    <w:pPr>
      <w:numPr>
        <w:numId w:val="2"/>
      </w:numPr>
    </w:pPr>
  </w:style>
  <w:style w:type="character" w:customStyle="1" w:styleId="FootnoteTextChar">
    <w:name w:val="Footnote Text Char"/>
    <w:link w:val="FootnoteText"/>
    <w:uiPriority w:val="8"/>
    <w:rsid w:val="00F95057"/>
    <w:rPr>
      <w:rFonts w:ascii="Arial" w:eastAsia="MS Gothic" w:hAnsi="Arial" w:cs="Arial"/>
      <w:sz w:val="16"/>
      <w:szCs w:val="16"/>
      <w:lang w:eastAsia="en-US"/>
    </w:rPr>
  </w:style>
  <w:style w:type="paragraph" w:customStyle="1" w:styleId="DJCSlist-numberdigitlevel1">
    <w:name w:val="DJCS list - number digit level 1"/>
    <w:basedOn w:val="DJCSbody"/>
    <w:uiPriority w:val="2"/>
    <w:rsid w:val="00BE6A62"/>
    <w:pPr>
      <w:numPr>
        <w:numId w:val="13"/>
      </w:numPr>
      <w:tabs>
        <w:tab w:val="clear" w:pos="680"/>
        <w:tab w:val="num" w:pos="1276"/>
      </w:tabs>
    </w:pPr>
  </w:style>
  <w:style w:type="paragraph" w:customStyle="1" w:styleId="DJCSlist-loweralphalevel2">
    <w:name w:val="DJCS list - lower alpha level 2"/>
    <w:basedOn w:val="DJCSbody"/>
    <w:uiPriority w:val="3"/>
    <w:rsid w:val="00BE6A62"/>
    <w:pPr>
      <w:numPr>
        <w:numId w:val="9"/>
      </w:numPr>
    </w:pPr>
  </w:style>
  <w:style w:type="paragraph" w:customStyle="1" w:styleId="DJCSlist-numberdigitlevel2">
    <w:name w:val="DJCS list - number digit level 2"/>
    <w:basedOn w:val="DJCSlist-loweralphalevel2"/>
    <w:uiPriority w:val="3"/>
    <w:rsid w:val="00BE6A62"/>
  </w:style>
  <w:style w:type="paragraph" w:customStyle="1" w:styleId="DJCSlist-loweralphalevel1">
    <w:name w:val="DJCS list - lower alpha level 1"/>
    <w:basedOn w:val="DJCSbody"/>
    <w:uiPriority w:val="3"/>
    <w:rsid w:val="00BE6A62"/>
    <w:pPr>
      <w:numPr>
        <w:numId w:val="3"/>
      </w:numPr>
      <w:tabs>
        <w:tab w:val="num" w:pos="1276"/>
      </w:tabs>
    </w:pPr>
  </w:style>
  <w:style w:type="paragraph" w:customStyle="1" w:styleId="DJCSlist-lowerromanlevel1">
    <w:name w:val="DJCS list - lower roman level 1"/>
    <w:basedOn w:val="DJCSbody"/>
    <w:uiPriority w:val="3"/>
    <w:rsid w:val="00BE6A62"/>
    <w:pPr>
      <w:numPr>
        <w:numId w:val="11"/>
      </w:numPr>
    </w:pPr>
  </w:style>
  <w:style w:type="paragraph" w:customStyle="1" w:styleId="DJCSlist-lowerromanlevel2">
    <w:name w:val="DJCS list - lower roman level 2"/>
    <w:basedOn w:val="DJCSbody"/>
    <w:uiPriority w:val="3"/>
    <w:rsid w:val="00BE6A62"/>
    <w:pPr>
      <w:numPr>
        <w:numId w:val="4"/>
      </w:numPr>
    </w:pPr>
  </w:style>
  <w:style w:type="paragraph" w:customStyle="1" w:styleId="DJCSquote">
    <w:name w:val="DJCS quote"/>
    <w:basedOn w:val="DJCSbody"/>
    <w:uiPriority w:val="4"/>
    <w:rsid w:val="00BE6A62"/>
    <w:pPr>
      <w:ind w:left="1276"/>
    </w:pPr>
    <w:rPr>
      <w:i/>
      <w:szCs w:val="18"/>
    </w:rPr>
  </w:style>
  <w:style w:type="paragraph" w:customStyle="1" w:styleId="DJCStablefigurenote">
    <w:name w:val="DJCS table/figure note"/>
    <w:uiPriority w:val="4"/>
    <w:rsid w:val="00BE6A62"/>
    <w:pPr>
      <w:spacing w:before="60" w:after="60" w:line="220" w:lineRule="exact"/>
      <w:ind w:left="851"/>
    </w:pPr>
    <w:rPr>
      <w:rFonts w:ascii="Arial" w:hAnsi="Arial"/>
      <w:sz w:val="18"/>
      <w:lang w:eastAsia="en-US"/>
    </w:rPr>
  </w:style>
  <w:style w:type="paragraph" w:customStyle="1" w:styleId="DJCSbodyaftertablefigure">
    <w:name w:val="DJCS body after table/figure"/>
    <w:basedOn w:val="DJCSbody"/>
    <w:next w:val="DJCSbody"/>
    <w:uiPriority w:val="1"/>
    <w:rsid w:val="00BE6A62"/>
    <w:pPr>
      <w:spacing w:before="240"/>
    </w:pPr>
  </w:style>
  <w:style w:type="paragraph" w:customStyle="1" w:styleId="DJCSlist-bulletsafterlevel2numberromanoralpha">
    <w:name w:val="DJCS list - bullets after level 2 number roman or alpha"/>
    <w:basedOn w:val="DJCSbody"/>
    <w:rsid w:val="00BE6A62"/>
    <w:pPr>
      <w:numPr>
        <w:ilvl w:val="1"/>
        <w:numId w:val="2"/>
      </w:numPr>
    </w:pPr>
  </w:style>
  <w:style w:type="paragraph" w:customStyle="1" w:styleId="DJCSquotebullet1">
    <w:name w:val="DJCS quote bullet 1"/>
    <w:basedOn w:val="DJCSquote"/>
    <w:rsid w:val="00BE6A62"/>
    <w:pPr>
      <w:numPr>
        <w:numId w:val="5"/>
      </w:numPr>
      <w:tabs>
        <w:tab w:val="clear" w:pos="1304"/>
        <w:tab w:val="num" w:pos="1701"/>
      </w:tabs>
    </w:pPr>
  </w:style>
  <w:style w:type="paragraph" w:customStyle="1" w:styleId="DJCSquotebullet2">
    <w:name w:val="DJCS quote bullet 2"/>
    <w:basedOn w:val="DJCSquote"/>
    <w:rsid w:val="00BE6A62"/>
    <w:pPr>
      <w:numPr>
        <w:ilvl w:val="1"/>
        <w:numId w:val="5"/>
      </w:numPr>
    </w:pPr>
  </w:style>
  <w:style w:type="paragraph" w:customStyle="1" w:styleId="DJCStablecolumnheadwhite">
    <w:name w:val="DJCS table column head white"/>
    <w:basedOn w:val="Normal"/>
    <w:uiPriority w:val="11"/>
    <w:qFormat/>
    <w:rsid w:val="00BE6A62"/>
    <w:pPr>
      <w:spacing w:before="80" w:after="60"/>
    </w:pPr>
    <w:rPr>
      <w:rFonts w:ascii="Arial" w:hAnsi="Arial"/>
      <w:color w:val="FFFFFF" w:themeColor="background1"/>
      <w:sz w:val="22"/>
    </w:rPr>
  </w:style>
  <w:style w:type="table" w:customStyle="1" w:styleId="DJRtablestyleNavy">
    <w:name w:val="DJR table style Navy"/>
    <w:basedOn w:val="TableNormal"/>
    <w:uiPriority w:val="99"/>
    <w:rsid w:val="00B70DBF"/>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table" w:customStyle="1" w:styleId="DJRReporttablestyleNavy">
    <w:name w:val="DJR Report table style Navy"/>
    <w:basedOn w:val="TableNormal"/>
    <w:uiPriority w:val="99"/>
    <w:rsid w:val="00BE6A62"/>
    <w:pPr>
      <w:spacing w:before="80" w:after="60"/>
    </w:pPr>
    <w:rPr>
      <w:rFonts w:ascii="Arial" w:hAnsi="Arial"/>
    </w:rPr>
    <w:tblPr>
      <w:tblInd w:w="680" w:type="dxa"/>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blStylePr w:type="firstRow">
      <w:rPr>
        <w:rFonts w:ascii="Arial" w:hAnsi="Arial"/>
        <w:b/>
        <w:sz w:val="22"/>
      </w:rPr>
      <w:tblPr/>
      <w:tcPr>
        <w:tcBorders>
          <w:insideV w:val="single" w:sz="4" w:space="0" w:color="FFFFFF" w:themeColor="background1"/>
        </w:tcBorders>
        <w:shd w:val="clear" w:color="auto" w:fill="16145F" w:themeFill="text2"/>
      </w:tcPr>
    </w:tblStylePr>
  </w:style>
  <w:style w:type="numbering" w:customStyle="1" w:styleId="zzzznumberloweralphaindent">
    <w:name w:val="zzzz number lower alpha indent"/>
    <w:uiPriority w:val="99"/>
    <w:rsid w:val="008E5250"/>
    <w:pPr>
      <w:numPr>
        <w:numId w:val="9"/>
      </w:numPr>
    </w:pPr>
  </w:style>
  <w:style w:type="paragraph" w:customStyle="1" w:styleId="Heading2notappearinginTOC">
    <w:name w:val="Heading 2 (not appearing in TOC)"/>
    <w:next w:val="DJCSbody"/>
    <w:qFormat/>
    <w:rsid w:val="00BA5A04"/>
    <w:pPr>
      <w:spacing w:before="160" w:after="120"/>
      <w:ind w:left="851"/>
    </w:pPr>
    <w:rPr>
      <w:rFonts w:ascii="Arial" w:hAnsi="Arial"/>
      <w:b/>
      <w:color w:val="808080" w:themeColor="background1" w:themeShade="80"/>
      <w:sz w:val="28"/>
      <w:szCs w:val="28"/>
      <w:lang w:eastAsia="en-US"/>
    </w:rPr>
  </w:style>
  <w:style w:type="paragraph" w:customStyle="1" w:styleId="DJCSsmallgapbetweentables">
    <w:name w:val="DJCS small gap between tables"/>
    <w:basedOn w:val="DJCSbodynospace"/>
    <w:rsid w:val="002E4A35"/>
    <w:pPr>
      <w:spacing w:line="120" w:lineRule="atLeast"/>
    </w:pPr>
    <w:rPr>
      <w:sz w:val="12"/>
    </w:rPr>
  </w:style>
  <w:style w:type="numbering" w:customStyle="1" w:styleId="zzDJRbullets">
    <w:name w:val="zz DJR bullets"/>
    <w:uiPriority w:val="99"/>
    <w:rsid w:val="00246AB1"/>
    <w:pPr>
      <w:numPr>
        <w:numId w:val="10"/>
      </w:numPr>
    </w:pPr>
  </w:style>
  <w:style w:type="numbering" w:customStyle="1" w:styleId="zznumberloweralpharoman">
    <w:name w:val="zz number lower alpha roman"/>
    <w:uiPriority w:val="99"/>
    <w:rsid w:val="00BD1590"/>
    <w:pPr>
      <w:numPr>
        <w:numId w:val="11"/>
      </w:numPr>
    </w:pPr>
  </w:style>
  <w:style w:type="numbering" w:customStyle="1" w:styleId="zzDJRnumberdigit">
    <w:name w:val="zz DJR number digit"/>
    <w:uiPriority w:val="99"/>
    <w:rsid w:val="0092109A"/>
    <w:pPr>
      <w:numPr>
        <w:numId w:val="13"/>
      </w:numPr>
    </w:pPr>
  </w:style>
  <w:style w:type="character" w:customStyle="1" w:styleId="DJCSbodyincontentcontrolbox">
    <w:name w:val="DJCS body in content control box"/>
    <w:basedOn w:val="DefaultParagraphFont"/>
    <w:uiPriority w:val="1"/>
    <w:rsid w:val="004E634F"/>
    <w:rPr>
      <w:rFonts w:ascii="Arial" w:hAnsi="Arial"/>
      <w:b w:val="0"/>
      <w:caps w:val="0"/>
      <w:smallCaps w:val="0"/>
      <w:color w:val="000000" w:themeColor="text1"/>
      <w:sz w:val="20"/>
    </w:rPr>
  </w:style>
  <w:style w:type="paragraph" w:styleId="Caption">
    <w:name w:val="caption"/>
    <w:basedOn w:val="Normal"/>
    <w:next w:val="Normal"/>
    <w:uiPriority w:val="35"/>
    <w:semiHidden/>
    <w:unhideWhenUsed/>
    <w:qFormat/>
    <w:rsid w:val="00C40BFD"/>
    <w:pPr>
      <w:spacing w:after="200"/>
    </w:pPr>
    <w:rPr>
      <w:i/>
      <w:iCs/>
      <w:color w:val="16145F" w:themeColor="text2"/>
      <w:sz w:val="18"/>
      <w:szCs w:val="18"/>
    </w:rPr>
  </w:style>
  <w:style w:type="paragraph" w:styleId="IntenseQuote">
    <w:name w:val="Intense Quote"/>
    <w:basedOn w:val="Normal"/>
    <w:next w:val="Normal"/>
    <w:link w:val="IntenseQuoteChar"/>
    <w:uiPriority w:val="60"/>
    <w:semiHidden/>
    <w:rsid w:val="004E634F"/>
    <w:pPr>
      <w:pBdr>
        <w:top w:val="single" w:sz="4" w:space="10" w:color="007DC3" w:themeColor="accent1"/>
        <w:bottom w:val="single" w:sz="4" w:space="10" w:color="007DC3" w:themeColor="accent1"/>
      </w:pBdr>
      <w:spacing w:before="360" w:after="360"/>
      <w:ind w:left="864" w:right="864"/>
      <w:jc w:val="center"/>
    </w:pPr>
    <w:rPr>
      <w:rFonts w:eastAsiaTheme="majorEastAsia" w:cstheme="majorBidi"/>
      <w:i/>
      <w:iCs/>
      <w:color w:val="007DC3" w:themeColor="accent1"/>
    </w:rPr>
  </w:style>
  <w:style w:type="character" w:customStyle="1" w:styleId="IntenseQuoteChar">
    <w:name w:val="Intense Quote Char"/>
    <w:basedOn w:val="DefaultParagraphFont"/>
    <w:link w:val="IntenseQuote"/>
    <w:uiPriority w:val="60"/>
    <w:semiHidden/>
    <w:rsid w:val="00024960"/>
    <w:rPr>
      <w:rFonts w:ascii="Cambria" w:eastAsiaTheme="majorEastAsia" w:hAnsi="Cambria" w:cstheme="majorBidi"/>
      <w:i/>
      <w:iCs/>
      <w:color w:val="007DC3" w:themeColor="accent1"/>
      <w:lang w:eastAsia="en-US"/>
    </w:rPr>
  </w:style>
  <w:style w:type="character" w:styleId="SubtleEmphasis">
    <w:name w:val="Subtle Emphasis"/>
    <w:basedOn w:val="DefaultParagraphFont"/>
    <w:uiPriority w:val="65"/>
    <w:semiHidden/>
    <w:rsid w:val="004E634F"/>
    <w:rPr>
      <w:i/>
      <w:iCs/>
      <w:color w:val="404040" w:themeColor="text1" w:themeTint="BF"/>
    </w:rPr>
  </w:style>
  <w:style w:type="character" w:styleId="IntenseEmphasis">
    <w:name w:val="Intense Emphasis"/>
    <w:basedOn w:val="DefaultParagraphFont"/>
    <w:uiPriority w:val="66"/>
    <w:semiHidden/>
    <w:rsid w:val="004E634F"/>
    <w:rPr>
      <w:i/>
      <w:iCs/>
      <w:color w:val="007DC3" w:themeColor="accent1"/>
    </w:rPr>
  </w:style>
  <w:style w:type="character" w:styleId="SubtleReference">
    <w:name w:val="Subtle Reference"/>
    <w:basedOn w:val="DefaultParagraphFont"/>
    <w:uiPriority w:val="67"/>
    <w:semiHidden/>
    <w:rsid w:val="004E634F"/>
    <w:rPr>
      <w:smallCaps/>
      <w:color w:val="5A5A5A" w:themeColor="text1" w:themeTint="A5"/>
    </w:rPr>
  </w:style>
  <w:style w:type="character" w:styleId="IntenseReference">
    <w:name w:val="Intense Reference"/>
    <w:basedOn w:val="DefaultParagraphFont"/>
    <w:uiPriority w:val="68"/>
    <w:semiHidden/>
    <w:qFormat/>
    <w:rsid w:val="00C40BFD"/>
    <w:rPr>
      <w:b/>
      <w:bCs/>
      <w:smallCaps/>
      <w:color w:val="007DC3" w:themeColor="accent1"/>
      <w:spacing w:val="5"/>
    </w:rPr>
  </w:style>
  <w:style w:type="character" w:styleId="BookTitle">
    <w:name w:val="Book Title"/>
    <w:basedOn w:val="DefaultParagraphFont"/>
    <w:uiPriority w:val="69"/>
    <w:semiHidden/>
    <w:qFormat/>
    <w:rsid w:val="00C40BFD"/>
    <w:rPr>
      <w:b/>
      <w:bCs/>
      <w:i/>
      <w:iCs/>
      <w:spacing w:val="5"/>
    </w:rPr>
  </w:style>
  <w:style w:type="paragraph" w:styleId="TOCHeading">
    <w:name w:val="TOC Heading"/>
    <w:basedOn w:val="Heading1"/>
    <w:next w:val="Normal"/>
    <w:uiPriority w:val="71"/>
    <w:semiHidden/>
    <w:unhideWhenUsed/>
    <w:qFormat/>
    <w:rsid w:val="00C40BFD"/>
    <w:pPr>
      <w:numPr>
        <w:numId w:val="0"/>
      </w:numPr>
      <w:spacing w:before="240" w:after="0" w:line="240" w:lineRule="auto"/>
      <w:outlineLvl w:val="9"/>
    </w:pPr>
    <w:rPr>
      <w:rFonts w:asciiTheme="majorHAnsi" w:eastAsiaTheme="majorEastAsia" w:hAnsiTheme="majorHAnsi" w:cstheme="majorBidi"/>
      <w:b/>
      <w:bCs/>
      <w:color w:val="005D92" w:themeColor="accent1" w:themeShade="BF"/>
      <w:kern w:val="0"/>
      <w:szCs w:val="32"/>
    </w:rPr>
  </w:style>
  <w:style w:type="paragraph" w:styleId="BalloonText">
    <w:name w:val="Balloon Text"/>
    <w:basedOn w:val="Normal"/>
    <w:link w:val="BalloonTextChar"/>
    <w:uiPriority w:val="99"/>
    <w:semiHidden/>
    <w:unhideWhenUsed/>
    <w:rsid w:val="00432D53"/>
    <w:rPr>
      <w:rFonts w:ascii="Tahoma" w:hAnsi="Tahoma" w:cs="Tahoma"/>
      <w:sz w:val="16"/>
      <w:szCs w:val="16"/>
    </w:rPr>
  </w:style>
  <w:style w:type="character" w:customStyle="1" w:styleId="BalloonTextChar">
    <w:name w:val="Balloon Text Char"/>
    <w:basedOn w:val="DefaultParagraphFont"/>
    <w:link w:val="BalloonText"/>
    <w:uiPriority w:val="99"/>
    <w:semiHidden/>
    <w:rsid w:val="00432D53"/>
    <w:rPr>
      <w:rFonts w:ascii="Tahoma" w:hAnsi="Tahoma" w:cs="Tahoma"/>
      <w:sz w:val="16"/>
      <w:szCs w:val="16"/>
      <w:lang w:eastAsia="en-US"/>
    </w:rPr>
  </w:style>
  <w:style w:type="character" w:styleId="PlaceholderText">
    <w:name w:val="Placeholder Text"/>
    <w:basedOn w:val="DefaultParagraphFont"/>
    <w:uiPriority w:val="99"/>
    <w:semiHidden/>
    <w:rsid w:val="002645BC"/>
    <w:rPr>
      <w:color w:val="808080"/>
    </w:rPr>
  </w:style>
  <w:style w:type="paragraph" w:styleId="Header">
    <w:name w:val="header"/>
    <w:basedOn w:val="Normal"/>
    <w:link w:val="HeaderChar"/>
    <w:uiPriority w:val="99"/>
    <w:unhideWhenUsed/>
    <w:rsid w:val="00B876F2"/>
    <w:pPr>
      <w:tabs>
        <w:tab w:val="center" w:pos="4513"/>
        <w:tab w:val="right" w:pos="9026"/>
      </w:tabs>
    </w:pPr>
  </w:style>
  <w:style w:type="character" w:customStyle="1" w:styleId="HeaderChar">
    <w:name w:val="Header Char"/>
    <w:basedOn w:val="DefaultParagraphFont"/>
    <w:link w:val="Header"/>
    <w:uiPriority w:val="99"/>
    <w:rsid w:val="00B876F2"/>
    <w:rPr>
      <w:rFonts w:ascii="Cambria" w:hAnsi="Cambria"/>
      <w:lang w:eastAsia="en-US"/>
    </w:rPr>
  </w:style>
  <w:style w:type="paragraph" w:styleId="Footer">
    <w:name w:val="footer"/>
    <w:basedOn w:val="Normal"/>
    <w:link w:val="FooterChar"/>
    <w:uiPriority w:val="99"/>
    <w:unhideWhenUsed/>
    <w:rsid w:val="00B876F2"/>
    <w:pPr>
      <w:tabs>
        <w:tab w:val="center" w:pos="4513"/>
        <w:tab w:val="right" w:pos="9026"/>
      </w:tabs>
    </w:pPr>
  </w:style>
  <w:style w:type="character" w:customStyle="1" w:styleId="FooterChar">
    <w:name w:val="Footer Char"/>
    <w:basedOn w:val="DefaultParagraphFont"/>
    <w:link w:val="Footer"/>
    <w:uiPriority w:val="99"/>
    <w:rsid w:val="00B876F2"/>
    <w:rPr>
      <w:rFonts w:ascii="Cambria" w:hAnsi="Cambria"/>
      <w:lang w:eastAsia="en-US"/>
    </w:rPr>
  </w:style>
  <w:style w:type="paragraph" w:styleId="TOC3">
    <w:name w:val="toc 3"/>
    <w:basedOn w:val="Normal"/>
    <w:next w:val="Normal"/>
    <w:autoRedefine/>
    <w:uiPriority w:val="39"/>
    <w:unhideWhenUsed/>
    <w:rsid w:val="00BE6A62"/>
    <w:pPr>
      <w:tabs>
        <w:tab w:val="left" w:pos="567"/>
        <w:tab w:val="right" w:leader="dot" w:pos="10206"/>
      </w:tabs>
      <w:spacing w:after="100"/>
      <w:ind w:right="142"/>
    </w:pPr>
    <w:rPr>
      <w:rFonts w:ascii="Arial" w:hAnsi="Arial" w:cs="Arial"/>
      <w:noProof/>
    </w:rPr>
  </w:style>
  <w:style w:type="paragraph" w:customStyle="1" w:styleId="DJCSguidancetext">
    <w:name w:val="DJCS guidance text"/>
    <w:basedOn w:val="DJCSbody"/>
    <w:link w:val="DJCSguidancetextChar"/>
    <w:qFormat/>
    <w:rsid w:val="00695C29"/>
    <w:pPr>
      <w:spacing w:before="60" w:after="60"/>
    </w:pPr>
    <w:rPr>
      <w:i/>
      <w:vanish/>
      <w:color w:val="000000" w:themeColor="text1"/>
      <w:sz w:val="20"/>
    </w:rPr>
  </w:style>
  <w:style w:type="paragraph" w:customStyle="1" w:styleId="DJRtablebullet2">
    <w:name w:val="DJR table bullet 2"/>
    <w:basedOn w:val="DJCStabletext"/>
    <w:uiPriority w:val="11"/>
    <w:rsid w:val="00216CE8"/>
    <w:pPr>
      <w:tabs>
        <w:tab w:val="num" w:pos="227"/>
      </w:tabs>
      <w:ind w:left="454" w:hanging="227"/>
    </w:pPr>
  </w:style>
  <w:style w:type="character" w:customStyle="1" w:styleId="DJCSbodyChar">
    <w:name w:val="DJCS body Char"/>
    <w:basedOn w:val="DefaultParagraphFont"/>
    <w:link w:val="DJCSbody"/>
    <w:rsid w:val="00AC79E5"/>
    <w:rPr>
      <w:rFonts w:ascii="VIC" w:eastAsia="Times" w:hAnsi="VIC"/>
      <w:sz w:val="22"/>
      <w:lang w:eastAsia="en-US"/>
    </w:rPr>
  </w:style>
  <w:style w:type="character" w:customStyle="1" w:styleId="DJCSguidancetextChar">
    <w:name w:val="DJCS guidance text Char"/>
    <w:basedOn w:val="DJCSbodyChar"/>
    <w:link w:val="DJCSguidancetext"/>
    <w:rsid w:val="00695C29"/>
    <w:rPr>
      <w:rFonts w:ascii="Arial" w:eastAsia="Times" w:hAnsi="Arial"/>
      <w:i/>
      <w:vanish/>
      <w:color w:val="000000" w:themeColor="text1"/>
      <w:sz w:val="22"/>
      <w:lang w:eastAsia="en-US"/>
    </w:rPr>
  </w:style>
  <w:style w:type="paragraph" w:customStyle="1" w:styleId="DJCSbody-landscape">
    <w:name w:val="DJCS body - landscape"/>
    <w:basedOn w:val="DJCSbody"/>
    <w:link w:val="DJCSbody-landscapeChar"/>
    <w:qFormat/>
    <w:rsid w:val="00705C12"/>
    <w:pPr>
      <w:ind w:left="0"/>
    </w:pPr>
  </w:style>
  <w:style w:type="character" w:customStyle="1" w:styleId="DJCSbody-landscapeChar">
    <w:name w:val="DJCS body - landscape Char"/>
    <w:basedOn w:val="DJCSbodyChar"/>
    <w:link w:val="DJCSbody-landscape"/>
    <w:rsid w:val="00705C12"/>
    <w:rPr>
      <w:rFonts w:ascii="Arial" w:eastAsia="Times" w:hAnsi="Arial"/>
      <w:sz w:val="22"/>
      <w:lang w:eastAsia="en-US"/>
    </w:rPr>
  </w:style>
  <w:style w:type="character" w:styleId="CommentReference">
    <w:name w:val="annotation reference"/>
    <w:basedOn w:val="DefaultParagraphFont"/>
    <w:uiPriority w:val="99"/>
    <w:semiHidden/>
    <w:unhideWhenUsed/>
    <w:rsid w:val="00D018E4"/>
    <w:rPr>
      <w:sz w:val="16"/>
      <w:szCs w:val="16"/>
    </w:rPr>
  </w:style>
  <w:style w:type="paragraph" w:styleId="CommentText">
    <w:name w:val="annotation text"/>
    <w:basedOn w:val="Normal"/>
    <w:link w:val="CommentTextChar"/>
    <w:uiPriority w:val="99"/>
    <w:unhideWhenUsed/>
    <w:rsid w:val="00D018E4"/>
    <w:rPr>
      <w:rFonts w:ascii="Times New Roman" w:hAnsi="Times New Roman"/>
      <w:lang w:eastAsia="en-AU"/>
    </w:rPr>
  </w:style>
  <w:style w:type="character" w:customStyle="1" w:styleId="CommentTextChar">
    <w:name w:val="Comment Text Char"/>
    <w:basedOn w:val="DefaultParagraphFont"/>
    <w:link w:val="CommentText"/>
    <w:uiPriority w:val="99"/>
    <w:rsid w:val="00D018E4"/>
  </w:style>
  <w:style w:type="paragraph" w:styleId="CommentSubject">
    <w:name w:val="annotation subject"/>
    <w:basedOn w:val="CommentText"/>
    <w:next w:val="CommentText"/>
    <w:link w:val="CommentSubjectChar"/>
    <w:uiPriority w:val="99"/>
    <w:semiHidden/>
    <w:unhideWhenUsed/>
    <w:rsid w:val="00896EE6"/>
    <w:rPr>
      <w:rFonts w:ascii="Cambria" w:hAnsi="Cambria"/>
      <w:b/>
      <w:bCs/>
      <w:lang w:eastAsia="en-US"/>
    </w:rPr>
  </w:style>
  <w:style w:type="character" w:customStyle="1" w:styleId="CommentSubjectChar">
    <w:name w:val="Comment Subject Char"/>
    <w:basedOn w:val="CommentTextChar"/>
    <w:link w:val="CommentSubject"/>
    <w:uiPriority w:val="99"/>
    <w:semiHidden/>
    <w:rsid w:val="00896EE6"/>
    <w:rPr>
      <w:rFonts w:ascii="Cambria" w:hAnsi="Cambria"/>
      <w:b/>
      <w:bCs/>
      <w:lang w:eastAsia="en-US"/>
    </w:rPr>
  </w:style>
  <w:style w:type="character" w:styleId="UnresolvedMention">
    <w:name w:val="Unresolved Mention"/>
    <w:basedOn w:val="DefaultParagraphFont"/>
    <w:uiPriority w:val="99"/>
    <w:unhideWhenUsed/>
    <w:rsid w:val="00D80913"/>
    <w:rPr>
      <w:color w:val="605E5C"/>
      <w:shd w:val="clear" w:color="auto" w:fill="E1DFDD"/>
    </w:rPr>
  </w:style>
  <w:style w:type="character" w:styleId="Mention">
    <w:name w:val="Mention"/>
    <w:basedOn w:val="DefaultParagraphFont"/>
    <w:uiPriority w:val="99"/>
    <w:unhideWhenUsed/>
    <w:rsid w:val="00D80913"/>
    <w:rPr>
      <w:color w:val="2B579A"/>
      <w:shd w:val="clear" w:color="auto" w:fill="E1DFDD"/>
    </w:rPr>
  </w:style>
  <w:style w:type="paragraph" w:styleId="NormalWeb">
    <w:name w:val="Normal (Web)"/>
    <w:basedOn w:val="Normal"/>
    <w:uiPriority w:val="99"/>
    <w:semiHidden/>
    <w:unhideWhenUsed/>
    <w:rsid w:val="00FC306A"/>
    <w:pPr>
      <w:spacing w:before="100" w:beforeAutospacing="1" w:after="100" w:afterAutospacing="1"/>
    </w:pPr>
    <w:rPr>
      <w:rFonts w:ascii="Times New Roman" w:hAnsi="Times New Roman"/>
      <w:sz w:val="24"/>
      <w:szCs w:val="24"/>
      <w:lang w:eastAsia="en-AU"/>
    </w:rPr>
  </w:style>
  <w:style w:type="paragraph" w:styleId="Revision">
    <w:name w:val="Revision"/>
    <w:hidden/>
    <w:uiPriority w:val="71"/>
    <w:semiHidden/>
    <w:rsid w:val="00AD7DEE"/>
    <w:rPr>
      <w:rFonts w:ascii="Cambria" w:hAnsi="Cambria"/>
      <w:lang w:eastAsia="en-US"/>
    </w:rPr>
  </w:style>
  <w:style w:type="paragraph" w:styleId="ListBullet">
    <w:name w:val="List Bullet"/>
    <w:basedOn w:val="Normal"/>
    <w:uiPriority w:val="99"/>
    <w:unhideWhenUsed/>
    <w:rsid w:val="00535054"/>
    <w:pPr>
      <w:numPr>
        <w:numId w:val="29"/>
      </w:numPr>
      <w:contextualSpacing/>
    </w:pPr>
  </w:style>
  <w:style w:type="paragraph" w:customStyle="1" w:styleId="commentcontentpara">
    <w:name w:val="commentcontentpara"/>
    <w:basedOn w:val="Normal"/>
    <w:rsid w:val="00781CD8"/>
    <w:pPr>
      <w:spacing w:before="100" w:beforeAutospacing="1" w:after="100" w:afterAutospacing="1"/>
    </w:pPr>
    <w:rPr>
      <w:rFonts w:ascii="Times New Roman" w:hAnsi="Times New Roman"/>
      <w:sz w:val="24"/>
      <w:szCs w:val="24"/>
      <w:lang w:eastAsia="en-AU"/>
    </w:rPr>
  </w:style>
  <w:style w:type="paragraph" w:customStyle="1" w:styleId="DJCSHeading3">
    <w:name w:val="DJCS Heading 3"/>
    <w:basedOn w:val="DJCSbody"/>
    <w:autoRedefine/>
    <w:rsid w:val="00534D62"/>
    <w:pPr>
      <w:spacing w:before="240"/>
    </w:pPr>
    <w:rPr>
      <w:rFonts w:ascii="VIC SemiBold" w:hAnsi="VIC SemiBold"/>
      <w:bCs/>
      <w:color w:val="201547"/>
    </w:rPr>
  </w:style>
  <w:style w:type="paragraph" w:customStyle="1" w:styleId="ReportHeading3">
    <w:name w:val="Report Heading 3"/>
    <w:basedOn w:val="DJCSbody"/>
    <w:qFormat/>
    <w:rsid w:val="00534D62"/>
    <w:pPr>
      <w:spacing w:before="240"/>
    </w:pPr>
    <w:rPr>
      <w:rFonts w:ascii="VIC SemiBold" w:hAnsi="VIC SemiBold"/>
      <w:b/>
      <w:bCs/>
      <w:color w:val="201547"/>
    </w:rPr>
  </w:style>
  <w:style w:type="paragraph" w:customStyle="1" w:styleId="DJRrole">
    <w:name w:val="DJR role"/>
    <w:basedOn w:val="DJCSbody"/>
    <w:next w:val="DJCSbody"/>
    <w:uiPriority w:val="11"/>
    <w:rsid w:val="00936318"/>
    <w:pPr>
      <w:spacing w:line="270" w:lineRule="atLeast"/>
      <w:ind w:left="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824081">
      <w:bodyDiv w:val="1"/>
      <w:marLeft w:val="0"/>
      <w:marRight w:val="0"/>
      <w:marTop w:val="0"/>
      <w:marBottom w:val="0"/>
      <w:divBdr>
        <w:top w:val="none" w:sz="0" w:space="0" w:color="auto"/>
        <w:left w:val="none" w:sz="0" w:space="0" w:color="auto"/>
        <w:bottom w:val="none" w:sz="0" w:space="0" w:color="auto"/>
        <w:right w:val="none" w:sz="0" w:space="0" w:color="auto"/>
      </w:divBdr>
    </w:div>
    <w:div w:id="381372887">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313099749">
      <w:bodyDiv w:val="1"/>
      <w:marLeft w:val="0"/>
      <w:marRight w:val="0"/>
      <w:marTop w:val="0"/>
      <w:marBottom w:val="0"/>
      <w:divBdr>
        <w:top w:val="none" w:sz="0" w:space="0" w:color="auto"/>
        <w:left w:val="none" w:sz="0" w:space="0" w:color="auto"/>
        <w:bottom w:val="none" w:sz="0" w:space="0" w:color="auto"/>
        <w:right w:val="none" w:sz="0" w:space="0" w:color="auto"/>
      </w:divBdr>
    </w:div>
    <w:div w:id="1367170129">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54097166">
      <w:bodyDiv w:val="1"/>
      <w:marLeft w:val="0"/>
      <w:marRight w:val="0"/>
      <w:marTop w:val="0"/>
      <w:marBottom w:val="0"/>
      <w:divBdr>
        <w:top w:val="none" w:sz="0" w:space="0" w:color="auto"/>
        <w:left w:val="none" w:sz="0" w:space="0" w:color="auto"/>
        <w:bottom w:val="none" w:sz="0" w:space="0" w:color="auto"/>
        <w:right w:val="none" w:sz="0" w:space="0" w:color="auto"/>
      </w:divBdr>
      <w:divsChild>
        <w:div w:id="1219514630">
          <w:marLeft w:val="0"/>
          <w:marRight w:val="0"/>
          <w:marTop w:val="0"/>
          <w:marBottom w:val="0"/>
          <w:divBdr>
            <w:top w:val="none" w:sz="0" w:space="0" w:color="auto"/>
            <w:left w:val="none" w:sz="0" w:space="0" w:color="auto"/>
            <w:bottom w:val="none" w:sz="0" w:space="0" w:color="auto"/>
            <w:right w:val="none" w:sz="0" w:space="0" w:color="auto"/>
          </w:divBdr>
        </w:div>
      </w:divsChild>
    </w:div>
    <w:div w:id="2029410105">
      <w:bodyDiv w:val="1"/>
      <w:marLeft w:val="0"/>
      <w:marRight w:val="0"/>
      <w:marTop w:val="0"/>
      <w:marBottom w:val="0"/>
      <w:divBdr>
        <w:top w:val="none" w:sz="0" w:space="0" w:color="auto"/>
        <w:left w:val="none" w:sz="0" w:space="0" w:color="auto"/>
        <w:bottom w:val="none" w:sz="0" w:space="0" w:color="auto"/>
        <w:right w:val="none" w:sz="0" w:space="0" w:color="auto"/>
      </w:divBdr>
    </w:div>
    <w:div w:id="2093314452">
      <w:bodyDiv w:val="1"/>
      <w:marLeft w:val="0"/>
      <w:marRight w:val="0"/>
      <w:marTop w:val="0"/>
      <w:marBottom w:val="0"/>
      <w:divBdr>
        <w:top w:val="none" w:sz="0" w:space="0" w:color="auto"/>
        <w:left w:val="none" w:sz="0" w:space="0" w:color="auto"/>
        <w:bottom w:val="none" w:sz="0" w:space="0" w:color="auto"/>
        <w:right w:val="none" w:sz="0" w:space="0" w:color="auto"/>
      </w:divBdr>
      <w:divsChild>
        <w:div w:id="1834756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footer" Target="footer6.xml"/><Relationship Id="rId30" Type="http://schemas.openxmlformats.org/officeDocument/2006/relationships/image" Target="media/image7.emf"/></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JR theme">
  <a:themeElements>
    <a:clrScheme name="DJR report">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152522-4240-4bbe-aa80-2789629c6356" xsi:nil="true"/>
    <lcf76f155ced4ddcb4097134ff3c332f xmlns="6292619b-51e1-4667-9200-56d1fd834694">
      <Terms xmlns="http://schemas.microsoft.com/office/infopath/2007/PartnerControls"/>
    </lcf76f155ced4ddcb4097134ff3c332f>
    <SharedWithUsers xmlns="42152522-4240-4bbe-aa80-2789629c6356">
      <UserInfo>
        <DisplayName>Emily M Nicol (DJCS)</DisplayName>
        <AccountId>606</AccountId>
        <AccountType/>
      </UserInfo>
      <UserInfo>
        <DisplayName>Phillipa E Grylls (DJCS)</DisplayName>
        <AccountId>707</AccountId>
        <AccountType/>
      </UserInfo>
      <UserInfo>
        <DisplayName>Sarah H Man (DJCS)</DisplayName>
        <AccountId>420</AccountId>
        <AccountType/>
      </UserInfo>
      <UserInfo>
        <DisplayName>John N Collins (DJCS)</DisplayName>
        <AccountId>699</AccountId>
        <AccountType/>
      </UserInfo>
      <UserInfo>
        <DisplayName>Rose T Wilson (DJCS)</DisplayName>
        <AccountId>357</AccountId>
        <AccountType/>
      </UserInfo>
      <UserInfo>
        <DisplayName>Peggie E Tobin (DJCS)</DisplayName>
        <AccountId>241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6D634835DF3F4AA6DFEF7365F55B49" ma:contentTypeVersion="16" ma:contentTypeDescription="Create a new document." ma:contentTypeScope="" ma:versionID="f49eaa45836a30d75b3c12506926ed7b">
  <xsd:schema xmlns:xsd="http://www.w3.org/2001/XMLSchema" xmlns:xs="http://www.w3.org/2001/XMLSchema" xmlns:p="http://schemas.microsoft.com/office/2006/metadata/properties" xmlns:ns2="6292619b-51e1-4667-9200-56d1fd834694" xmlns:ns3="42152522-4240-4bbe-aa80-2789629c6356" targetNamespace="http://schemas.microsoft.com/office/2006/metadata/properties" ma:root="true" ma:fieldsID="4f44fb9c9559190c5bd4bcc77db02f9e" ns2:_="" ns3:_="">
    <xsd:import namespace="6292619b-51e1-4667-9200-56d1fd834694"/>
    <xsd:import namespace="42152522-4240-4bbe-aa80-2789629c63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2619b-51e1-4667-9200-56d1fd8346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152522-4240-4bbe-aa80-2789629c63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667930a-3aa7-4069-b959-d0693e505d24}" ma:internalName="TaxCatchAll" ma:showField="CatchAllData" ma:web="42152522-4240-4bbe-aa80-2789629c63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862887-0F19-4E4F-946C-B663BAC8FA5E}">
  <ds:schemaRefs>
    <ds:schemaRef ds:uri="http://schemas.microsoft.com/office/2006/metadata/properties"/>
    <ds:schemaRef ds:uri="http://schemas.microsoft.com/office/infopath/2007/PartnerControls"/>
    <ds:schemaRef ds:uri="42152522-4240-4bbe-aa80-2789629c6356"/>
    <ds:schemaRef ds:uri="6292619b-51e1-4667-9200-56d1fd834694"/>
  </ds:schemaRefs>
</ds:datastoreItem>
</file>

<file path=customXml/itemProps2.xml><?xml version="1.0" encoding="utf-8"?>
<ds:datastoreItem xmlns:ds="http://schemas.openxmlformats.org/officeDocument/2006/customXml" ds:itemID="{D492A244-77EF-4E03-9BE6-305B8ED59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92619b-51e1-4667-9200-56d1fd834694"/>
    <ds:schemaRef ds:uri="42152522-4240-4bbe-aa80-2789629c6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072575-0782-4E02-9FDB-3EA1D13942E2}">
  <ds:schemaRefs>
    <ds:schemaRef ds:uri="http://schemas.openxmlformats.org/officeDocument/2006/bibliography"/>
  </ds:schemaRefs>
</ds:datastoreItem>
</file>

<file path=customXml/itemProps4.xml><?xml version="1.0" encoding="utf-8"?>
<ds:datastoreItem xmlns:ds="http://schemas.openxmlformats.org/officeDocument/2006/customXml" ds:itemID="{4578916F-538A-4A35-8D6B-F790DFF132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3664</Words>
  <Characters>20886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Department of Justice and Regulation</Company>
  <LinksUpToDate>false</LinksUpToDate>
  <CharactersWithSpaces>24501</CharactersWithSpaces>
  <SharedDoc>false</SharedDoc>
  <HyperlinkBase/>
  <HLinks>
    <vt:vector size="60" baseType="variant">
      <vt:variant>
        <vt:i4>1572917</vt:i4>
      </vt:variant>
      <vt:variant>
        <vt:i4>56</vt:i4>
      </vt:variant>
      <vt:variant>
        <vt:i4>0</vt:i4>
      </vt:variant>
      <vt:variant>
        <vt:i4>5</vt:i4>
      </vt:variant>
      <vt:variant>
        <vt:lpwstr/>
      </vt:variant>
      <vt:variant>
        <vt:lpwstr>_Toc110936711</vt:lpwstr>
      </vt:variant>
      <vt:variant>
        <vt:i4>1572917</vt:i4>
      </vt:variant>
      <vt:variant>
        <vt:i4>50</vt:i4>
      </vt:variant>
      <vt:variant>
        <vt:i4>0</vt:i4>
      </vt:variant>
      <vt:variant>
        <vt:i4>5</vt:i4>
      </vt:variant>
      <vt:variant>
        <vt:lpwstr/>
      </vt:variant>
      <vt:variant>
        <vt:lpwstr>_Toc110936710</vt:lpwstr>
      </vt:variant>
      <vt:variant>
        <vt:i4>1638453</vt:i4>
      </vt:variant>
      <vt:variant>
        <vt:i4>44</vt:i4>
      </vt:variant>
      <vt:variant>
        <vt:i4>0</vt:i4>
      </vt:variant>
      <vt:variant>
        <vt:i4>5</vt:i4>
      </vt:variant>
      <vt:variant>
        <vt:lpwstr/>
      </vt:variant>
      <vt:variant>
        <vt:lpwstr>_Toc110936709</vt:lpwstr>
      </vt:variant>
      <vt:variant>
        <vt:i4>1638453</vt:i4>
      </vt:variant>
      <vt:variant>
        <vt:i4>38</vt:i4>
      </vt:variant>
      <vt:variant>
        <vt:i4>0</vt:i4>
      </vt:variant>
      <vt:variant>
        <vt:i4>5</vt:i4>
      </vt:variant>
      <vt:variant>
        <vt:lpwstr/>
      </vt:variant>
      <vt:variant>
        <vt:lpwstr>_Toc110936708</vt:lpwstr>
      </vt:variant>
      <vt:variant>
        <vt:i4>1638453</vt:i4>
      </vt:variant>
      <vt:variant>
        <vt:i4>32</vt:i4>
      </vt:variant>
      <vt:variant>
        <vt:i4>0</vt:i4>
      </vt:variant>
      <vt:variant>
        <vt:i4>5</vt:i4>
      </vt:variant>
      <vt:variant>
        <vt:lpwstr/>
      </vt:variant>
      <vt:variant>
        <vt:lpwstr>_Toc110936707</vt:lpwstr>
      </vt:variant>
      <vt:variant>
        <vt:i4>1638453</vt:i4>
      </vt:variant>
      <vt:variant>
        <vt:i4>26</vt:i4>
      </vt:variant>
      <vt:variant>
        <vt:i4>0</vt:i4>
      </vt:variant>
      <vt:variant>
        <vt:i4>5</vt:i4>
      </vt:variant>
      <vt:variant>
        <vt:lpwstr/>
      </vt:variant>
      <vt:variant>
        <vt:lpwstr>_Toc110936706</vt:lpwstr>
      </vt:variant>
      <vt:variant>
        <vt:i4>1638453</vt:i4>
      </vt:variant>
      <vt:variant>
        <vt:i4>20</vt:i4>
      </vt:variant>
      <vt:variant>
        <vt:i4>0</vt:i4>
      </vt:variant>
      <vt:variant>
        <vt:i4>5</vt:i4>
      </vt:variant>
      <vt:variant>
        <vt:lpwstr/>
      </vt:variant>
      <vt:variant>
        <vt:lpwstr>_Toc110936705</vt:lpwstr>
      </vt:variant>
      <vt:variant>
        <vt:i4>1638453</vt:i4>
      </vt:variant>
      <vt:variant>
        <vt:i4>14</vt:i4>
      </vt:variant>
      <vt:variant>
        <vt:i4>0</vt:i4>
      </vt:variant>
      <vt:variant>
        <vt:i4>5</vt:i4>
      </vt:variant>
      <vt:variant>
        <vt:lpwstr/>
      </vt:variant>
      <vt:variant>
        <vt:lpwstr>_Toc110936704</vt:lpwstr>
      </vt:variant>
      <vt:variant>
        <vt:i4>1638453</vt:i4>
      </vt:variant>
      <vt:variant>
        <vt:i4>8</vt:i4>
      </vt:variant>
      <vt:variant>
        <vt:i4>0</vt:i4>
      </vt:variant>
      <vt:variant>
        <vt:i4>5</vt:i4>
      </vt:variant>
      <vt:variant>
        <vt:lpwstr/>
      </vt:variant>
      <vt:variant>
        <vt:lpwstr>_Toc110936703</vt:lpwstr>
      </vt:variant>
      <vt:variant>
        <vt:i4>1638453</vt:i4>
      </vt:variant>
      <vt:variant>
        <vt:i4>2</vt:i4>
      </vt:variant>
      <vt:variant>
        <vt:i4>0</vt:i4>
      </vt:variant>
      <vt:variant>
        <vt:i4>5</vt:i4>
      </vt:variant>
      <vt:variant>
        <vt:lpwstr/>
      </vt:variant>
      <vt:variant>
        <vt:lpwstr>_Toc110936702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Phillipa E Grylls (DJCS)</cp:lastModifiedBy>
  <cp:revision>4</cp:revision>
  <cp:lastPrinted>2022-09-13T03:15:00Z</cp:lastPrinted>
  <dcterms:created xsi:type="dcterms:W3CDTF">2022-09-09T01:26:00Z</dcterms:created>
  <dcterms:modified xsi:type="dcterms:W3CDTF">2022-09-13T03:15:00Z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0x010100536D634835DF3F4AA6DFEF7365F55B49</vt:lpwstr>
  </property>
  <property fmtid="{D5CDD505-2E9C-101B-9397-08002B2CF9AE}" pid="4" name="_dlc_DocIdItemGuid">
    <vt:lpwstr>942d3f31-2267-4432-bd16-fa4f59bf4bc8</vt:lpwstr>
  </property>
  <property fmtid="{D5CDD505-2E9C-101B-9397-08002B2CF9AE}" pid="5" name="MediaServiceImageTags">
    <vt:lpwstr/>
  </property>
</Properties>
</file>